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F4" w:rsidRDefault="002312F4">
      <w:pPr>
        <w:pBdr>
          <w:top w:val="nil"/>
          <w:left w:val="nil"/>
          <w:bottom w:val="nil"/>
          <w:right w:val="nil"/>
          <w:between w:val="nil"/>
        </w:pBdr>
        <w:jc w:val="center"/>
        <w:rPr>
          <w:b/>
          <w:color w:val="000000"/>
          <w:sz w:val="24"/>
          <w:szCs w:val="24"/>
        </w:rPr>
      </w:pPr>
    </w:p>
    <w:p w:rsidR="002312F4" w:rsidRDefault="00856282">
      <w:pPr>
        <w:pBdr>
          <w:top w:val="nil"/>
          <w:left w:val="nil"/>
          <w:bottom w:val="nil"/>
          <w:right w:val="nil"/>
          <w:between w:val="nil"/>
        </w:pBdr>
        <w:jc w:val="center"/>
        <w:rPr>
          <w:color w:val="000000"/>
          <w:sz w:val="24"/>
          <w:szCs w:val="24"/>
        </w:rPr>
      </w:pPr>
      <w:r>
        <w:rPr>
          <w:color w:val="000000"/>
          <w:sz w:val="24"/>
          <w:szCs w:val="24"/>
        </w:rPr>
        <w:t>Міністерство освіти і науки України</w:t>
      </w:r>
    </w:p>
    <w:p w:rsidR="002312F4" w:rsidRDefault="002312F4">
      <w:pPr>
        <w:pBdr>
          <w:top w:val="nil"/>
          <w:left w:val="nil"/>
          <w:bottom w:val="nil"/>
          <w:right w:val="nil"/>
          <w:between w:val="nil"/>
        </w:pBdr>
        <w:jc w:val="center"/>
        <w:rPr>
          <w:color w:val="000000"/>
          <w:sz w:val="24"/>
          <w:szCs w:val="24"/>
        </w:rPr>
      </w:pPr>
    </w:p>
    <w:p w:rsidR="002312F4" w:rsidRDefault="00856282">
      <w:pPr>
        <w:pBdr>
          <w:top w:val="nil"/>
          <w:left w:val="nil"/>
          <w:bottom w:val="nil"/>
          <w:right w:val="nil"/>
          <w:between w:val="nil"/>
        </w:pBdr>
        <w:jc w:val="center"/>
        <w:rPr>
          <w:color w:val="000000"/>
          <w:sz w:val="24"/>
          <w:szCs w:val="24"/>
        </w:rPr>
      </w:pPr>
      <w:r>
        <w:rPr>
          <w:color w:val="000000"/>
          <w:sz w:val="24"/>
          <w:szCs w:val="24"/>
        </w:rPr>
        <w:t>Харківський національний університет імені В.Н. Каразіна</w:t>
      </w:r>
    </w:p>
    <w:p w:rsidR="002312F4" w:rsidRDefault="002312F4">
      <w:pPr>
        <w:pBdr>
          <w:top w:val="nil"/>
          <w:left w:val="nil"/>
          <w:bottom w:val="nil"/>
          <w:right w:val="nil"/>
          <w:between w:val="nil"/>
        </w:pBdr>
        <w:jc w:val="center"/>
        <w:rPr>
          <w:color w:val="000000"/>
          <w:sz w:val="24"/>
          <w:szCs w:val="24"/>
        </w:rPr>
      </w:pPr>
    </w:p>
    <w:p w:rsidR="002312F4" w:rsidRDefault="00856282">
      <w:pPr>
        <w:pBdr>
          <w:top w:val="nil"/>
          <w:left w:val="nil"/>
          <w:bottom w:val="nil"/>
          <w:right w:val="nil"/>
          <w:between w:val="nil"/>
        </w:pBdr>
        <w:jc w:val="center"/>
        <w:rPr>
          <w:color w:val="000000"/>
          <w:sz w:val="24"/>
          <w:szCs w:val="24"/>
        </w:rPr>
      </w:pPr>
      <w:r>
        <w:rPr>
          <w:color w:val="000000"/>
          <w:sz w:val="24"/>
          <w:szCs w:val="24"/>
        </w:rPr>
        <w:t>Кафедра політичної соціології</w:t>
      </w:r>
    </w:p>
    <w:p w:rsidR="002312F4" w:rsidRDefault="002312F4">
      <w:pPr>
        <w:pBdr>
          <w:top w:val="nil"/>
          <w:left w:val="nil"/>
          <w:bottom w:val="nil"/>
          <w:right w:val="nil"/>
          <w:between w:val="nil"/>
        </w:pBdr>
        <w:jc w:val="right"/>
        <w:rPr>
          <w:color w:val="000000"/>
          <w:sz w:val="24"/>
          <w:szCs w:val="24"/>
        </w:rPr>
      </w:pPr>
    </w:p>
    <w:p w:rsidR="00856282" w:rsidRDefault="00856282" w:rsidP="00856282">
      <w:pPr>
        <w:pBdr>
          <w:top w:val="nil"/>
          <w:left w:val="nil"/>
          <w:bottom w:val="nil"/>
          <w:right w:val="nil"/>
          <w:between w:val="nil"/>
        </w:pBdr>
        <w:jc w:val="center"/>
        <w:rPr>
          <w:color w:val="000000"/>
          <w:sz w:val="24"/>
          <w:szCs w:val="24"/>
        </w:rPr>
      </w:pPr>
      <w:r>
        <w:rPr>
          <w:color w:val="000000"/>
          <w:sz w:val="24"/>
          <w:szCs w:val="24"/>
        </w:rPr>
        <w:t>Кафедра соціології</w:t>
      </w:r>
    </w:p>
    <w:p w:rsidR="002312F4" w:rsidRDefault="002312F4">
      <w:pPr>
        <w:pBdr>
          <w:top w:val="nil"/>
          <w:left w:val="nil"/>
          <w:bottom w:val="nil"/>
          <w:right w:val="nil"/>
          <w:between w:val="nil"/>
        </w:pBdr>
        <w:jc w:val="center"/>
        <w:rPr>
          <w:color w:val="000000"/>
          <w:sz w:val="24"/>
          <w:szCs w:val="24"/>
        </w:rPr>
      </w:pPr>
    </w:p>
    <w:p w:rsidR="002312F4" w:rsidRDefault="002312F4">
      <w:pPr>
        <w:pBdr>
          <w:top w:val="nil"/>
          <w:left w:val="nil"/>
          <w:bottom w:val="nil"/>
          <w:right w:val="nil"/>
          <w:between w:val="nil"/>
        </w:pBdr>
        <w:jc w:val="center"/>
        <w:rPr>
          <w:color w:val="000000"/>
          <w:sz w:val="24"/>
          <w:szCs w:val="24"/>
        </w:rPr>
      </w:pPr>
    </w:p>
    <w:p w:rsidR="002312F4" w:rsidRDefault="002312F4">
      <w:pPr>
        <w:pBdr>
          <w:top w:val="nil"/>
          <w:left w:val="nil"/>
          <w:bottom w:val="nil"/>
          <w:right w:val="nil"/>
          <w:between w:val="nil"/>
        </w:pBdr>
        <w:jc w:val="center"/>
        <w:rPr>
          <w:color w:val="000000"/>
          <w:sz w:val="24"/>
          <w:szCs w:val="24"/>
        </w:rPr>
      </w:pPr>
    </w:p>
    <w:p w:rsidR="002312F4" w:rsidRDefault="00856282">
      <w:pPr>
        <w:pBdr>
          <w:top w:val="nil"/>
          <w:left w:val="nil"/>
          <w:bottom w:val="nil"/>
          <w:right w:val="nil"/>
          <w:between w:val="nil"/>
        </w:pBdr>
        <w:jc w:val="right"/>
        <w:rPr>
          <w:color w:val="000000"/>
          <w:sz w:val="24"/>
          <w:szCs w:val="24"/>
        </w:rPr>
      </w:pPr>
      <w:r>
        <w:rPr>
          <w:color w:val="000000"/>
          <w:sz w:val="24"/>
          <w:szCs w:val="24"/>
        </w:rPr>
        <w:t xml:space="preserve">           “</w:t>
      </w:r>
      <w:r>
        <w:rPr>
          <w:b/>
          <w:color w:val="000000"/>
          <w:sz w:val="24"/>
          <w:szCs w:val="24"/>
        </w:rPr>
        <w:t>ЗАТВЕРДЖУЮ</w:t>
      </w:r>
      <w:r>
        <w:rPr>
          <w:color w:val="000000"/>
          <w:sz w:val="24"/>
          <w:szCs w:val="24"/>
        </w:rPr>
        <w:t>”</w:t>
      </w:r>
    </w:p>
    <w:p w:rsidR="002312F4" w:rsidRDefault="002312F4">
      <w:pPr>
        <w:pBdr>
          <w:top w:val="nil"/>
          <w:left w:val="nil"/>
          <w:bottom w:val="nil"/>
          <w:right w:val="nil"/>
          <w:between w:val="nil"/>
        </w:pBdr>
        <w:jc w:val="right"/>
        <w:rPr>
          <w:color w:val="000000"/>
          <w:sz w:val="24"/>
          <w:szCs w:val="24"/>
        </w:rPr>
      </w:pPr>
    </w:p>
    <w:p w:rsidR="002312F4" w:rsidRDefault="00856282" w:rsidP="004128E1">
      <w:pPr>
        <w:pBdr>
          <w:top w:val="nil"/>
          <w:left w:val="nil"/>
          <w:bottom w:val="nil"/>
          <w:right w:val="nil"/>
          <w:between w:val="nil"/>
        </w:pBdr>
        <w:ind w:left="6379"/>
        <w:rPr>
          <w:color w:val="000000"/>
          <w:sz w:val="24"/>
          <w:szCs w:val="24"/>
        </w:rPr>
      </w:pPr>
      <w:r>
        <w:rPr>
          <w:color w:val="000000"/>
          <w:sz w:val="24"/>
          <w:szCs w:val="24"/>
        </w:rPr>
        <w:t xml:space="preserve">Проректор з науково-педагогічної роботи </w:t>
      </w:r>
    </w:p>
    <w:p w:rsidR="002312F4" w:rsidRDefault="002312F4" w:rsidP="004128E1">
      <w:pPr>
        <w:pBdr>
          <w:top w:val="nil"/>
          <w:left w:val="nil"/>
          <w:bottom w:val="nil"/>
          <w:right w:val="nil"/>
          <w:between w:val="nil"/>
        </w:pBdr>
        <w:ind w:left="6379"/>
        <w:rPr>
          <w:color w:val="000000"/>
          <w:sz w:val="24"/>
          <w:szCs w:val="24"/>
        </w:rPr>
      </w:pPr>
    </w:p>
    <w:p w:rsidR="002312F4" w:rsidRDefault="002312F4">
      <w:pPr>
        <w:pBdr>
          <w:top w:val="nil"/>
          <w:left w:val="nil"/>
          <w:bottom w:val="nil"/>
          <w:right w:val="nil"/>
          <w:between w:val="nil"/>
        </w:pBdr>
        <w:ind w:left="5760"/>
        <w:jc w:val="right"/>
        <w:rPr>
          <w:color w:val="000000"/>
          <w:sz w:val="24"/>
          <w:szCs w:val="24"/>
        </w:rPr>
      </w:pPr>
    </w:p>
    <w:p w:rsidR="002312F4" w:rsidRDefault="00856282">
      <w:pPr>
        <w:pBdr>
          <w:top w:val="nil"/>
          <w:left w:val="nil"/>
          <w:bottom w:val="nil"/>
          <w:right w:val="nil"/>
          <w:between w:val="nil"/>
        </w:pBdr>
        <w:ind w:left="5760"/>
        <w:jc w:val="right"/>
        <w:rPr>
          <w:color w:val="000000"/>
          <w:sz w:val="24"/>
          <w:szCs w:val="24"/>
        </w:rPr>
      </w:pPr>
      <w:r>
        <w:rPr>
          <w:color w:val="000000"/>
          <w:sz w:val="24"/>
          <w:szCs w:val="24"/>
        </w:rPr>
        <w:t>_____________________________</w:t>
      </w:r>
    </w:p>
    <w:p w:rsidR="002312F4" w:rsidRDefault="002312F4">
      <w:pPr>
        <w:pBdr>
          <w:top w:val="nil"/>
          <w:left w:val="nil"/>
          <w:bottom w:val="nil"/>
          <w:right w:val="nil"/>
          <w:between w:val="nil"/>
        </w:pBdr>
        <w:spacing w:after="120"/>
        <w:ind w:left="5760"/>
        <w:jc w:val="right"/>
        <w:rPr>
          <w:color w:val="000000"/>
          <w:sz w:val="24"/>
          <w:szCs w:val="24"/>
        </w:rPr>
      </w:pPr>
    </w:p>
    <w:p w:rsidR="002312F4" w:rsidRDefault="00856282">
      <w:pPr>
        <w:pBdr>
          <w:top w:val="nil"/>
          <w:left w:val="nil"/>
          <w:bottom w:val="nil"/>
          <w:right w:val="nil"/>
          <w:between w:val="nil"/>
        </w:pBdr>
        <w:spacing w:after="120"/>
        <w:ind w:left="5760"/>
        <w:jc w:val="right"/>
        <w:rPr>
          <w:color w:val="000000"/>
          <w:sz w:val="24"/>
          <w:szCs w:val="24"/>
        </w:rPr>
      </w:pPr>
      <w:r>
        <w:rPr>
          <w:color w:val="000000"/>
          <w:sz w:val="24"/>
          <w:szCs w:val="24"/>
        </w:rPr>
        <w:t>“______”_______________</w:t>
      </w:r>
      <w:r>
        <w:rPr>
          <w:color w:val="000000"/>
          <w:sz w:val="24"/>
          <w:szCs w:val="24"/>
          <w:u w:val="single"/>
        </w:rPr>
        <w:t>20</w:t>
      </w:r>
      <w:r>
        <w:rPr>
          <w:sz w:val="24"/>
          <w:szCs w:val="24"/>
          <w:u w:val="single"/>
        </w:rPr>
        <w:t>20</w:t>
      </w:r>
      <w:r>
        <w:rPr>
          <w:color w:val="000000"/>
          <w:sz w:val="24"/>
          <w:szCs w:val="24"/>
        </w:rPr>
        <w:t xml:space="preserve"> р.</w:t>
      </w:r>
    </w:p>
    <w:p w:rsidR="002312F4" w:rsidRDefault="002312F4">
      <w:pPr>
        <w:pBdr>
          <w:top w:val="nil"/>
          <w:left w:val="nil"/>
          <w:bottom w:val="nil"/>
          <w:right w:val="nil"/>
          <w:between w:val="nil"/>
        </w:pBdr>
        <w:ind w:left="5760"/>
        <w:rPr>
          <w:color w:val="000000"/>
          <w:sz w:val="24"/>
          <w:szCs w:val="24"/>
        </w:rPr>
      </w:pPr>
    </w:p>
    <w:p w:rsidR="002312F4" w:rsidRDefault="002312F4">
      <w:pPr>
        <w:pBdr>
          <w:top w:val="nil"/>
          <w:left w:val="nil"/>
          <w:bottom w:val="nil"/>
          <w:right w:val="nil"/>
          <w:between w:val="nil"/>
        </w:pBdr>
        <w:jc w:val="center"/>
        <w:rPr>
          <w:color w:val="000000"/>
          <w:sz w:val="24"/>
          <w:szCs w:val="24"/>
        </w:rPr>
      </w:pPr>
    </w:p>
    <w:p w:rsidR="002312F4" w:rsidRDefault="002312F4">
      <w:pPr>
        <w:pBdr>
          <w:top w:val="nil"/>
          <w:left w:val="nil"/>
          <w:bottom w:val="nil"/>
          <w:right w:val="nil"/>
          <w:between w:val="nil"/>
        </w:pBdr>
        <w:jc w:val="center"/>
        <w:rPr>
          <w:color w:val="000000"/>
          <w:sz w:val="24"/>
          <w:szCs w:val="24"/>
        </w:rPr>
      </w:pPr>
    </w:p>
    <w:p w:rsidR="002312F4" w:rsidRDefault="00856282">
      <w:pPr>
        <w:keepNext/>
        <w:pBdr>
          <w:top w:val="nil"/>
          <w:left w:val="nil"/>
          <w:bottom w:val="nil"/>
          <w:right w:val="nil"/>
          <w:between w:val="nil"/>
        </w:pBdr>
        <w:spacing w:after="240"/>
        <w:ind w:right="707"/>
        <w:jc w:val="center"/>
        <w:rPr>
          <w:b/>
          <w:color w:val="000000"/>
          <w:sz w:val="24"/>
          <w:szCs w:val="24"/>
        </w:rPr>
      </w:pPr>
      <w:r>
        <w:rPr>
          <w:color w:val="000000"/>
          <w:sz w:val="24"/>
          <w:szCs w:val="24"/>
        </w:rPr>
        <w:t>Робоча програма навчальної дисципліни</w:t>
      </w:r>
    </w:p>
    <w:p w:rsidR="002312F4" w:rsidRDefault="00856282">
      <w:pPr>
        <w:pBdr>
          <w:top w:val="nil"/>
          <w:left w:val="nil"/>
          <w:bottom w:val="nil"/>
          <w:right w:val="nil"/>
          <w:between w:val="nil"/>
        </w:pBdr>
        <w:jc w:val="center"/>
        <w:rPr>
          <w:color w:val="000000"/>
          <w:sz w:val="24"/>
          <w:szCs w:val="24"/>
        </w:rPr>
      </w:pPr>
      <w:r>
        <w:rPr>
          <w:b/>
          <w:color w:val="000000"/>
          <w:sz w:val="24"/>
          <w:szCs w:val="24"/>
        </w:rPr>
        <w:t xml:space="preserve">Європейські студії </w:t>
      </w:r>
    </w:p>
    <w:p w:rsidR="002312F4" w:rsidRDefault="00856282">
      <w:pPr>
        <w:pBdr>
          <w:top w:val="nil"/>
          <w:left w:val="nil"/>
          <w:bottom w:val="nil"/>
          <w:right w:val="nil"/>
          <w:between w:val="nil"/>
        </w:pBdr>
        <w:jc w:val="center"/>
        <w:rPr>
          <w:b/>
          <w:color w:val="000000"/>
          <w:sz w:val="24"/>
          <w:szCs w:val="24"/>
        </w:rPr>
      </w:pPr>
      <w:r>
        <w:rPr>
          <w:color w:val="000000"/>
          <w:sz w:val="24"/>
          <w:szCs w:val="24"/>
        </w:rPr>
        <w:t>(назва навчальної дисципліни)</w:t>
      </w:r>
    </w:p>
    <w:p w:rsidR="002312F4" w:rsidRDefault="002312F4">
      <w:pPr>
        <w:pBdr>
          <w:top w:val="nil"/>
          <w:left w:val="nil"/>
          <w:bottom w:val="nil"/>
          <w:right w:val="nil"/>
          <w:between w:val="nil"/>
        </w:pBdr>
        <w:jc w:val="center"/>
        <w:rPr>
          <w:b/>
          <w:color w:val="000000"/>
          <w:sz w:val="24"/>
          <w:szCs w:val="24"/>
        </w:rPr>
      </w:pPr>
    </w:p>
    <w:p w:rsidR="002312F4" w:rsidRDefault="002312F4">
      <w:pPr>
        <w:pBdr>
          <w:top w:val="nil"/>
          <w:left w:val="nil"/>
          <w:bottom w:val="nil"/>
          <w:right w:val="nil"/>
          <w:between w:val="nil"/>
        </w:pBdr>
        <w:jc w:val="center"/>
        <w:rPr>
          <w:color w:val="000000"/>
          <w:sz w:val="24"/>
          <w:szCs w:val="24"/>
        </w:rPr>
      </w:pPr>
    </w:p>
    <w:p w:rsidR="002312F4" w:rsidRDefault="002312F4">
      <w:pPr>
        <w:pBdr>
          <w:top w:val="nil"/>
          <w:left w:val="nil"/>
          <w:bottom w:val="nil"/>
          <w:right w:val="nil"/>
          <w:between w:val="nil"/>
        </w:pBdr>
        <w:ind w:firstLine="708"/>
        <w:rPr>
          <w:color w:val="000000"/>
          <w:sz w:val="24"/>
          <w:szCs w:val="24"/>
        </w:rPr>
      </w:pPr>
    </w:p>
    <w:p w:rsidR="002312F4" w:rsidRDefault="00856282">
      <w:pPr>
        <w:pBdr>
          <w:top w:val="nil"/>
          <w:left w:val="nil"/>
          <w:bottom w:val="nil"/>
          <w:right w:val="nil"/>
          <w:between w:val="nil"/>
        </w:pBdr>
        <w:rPr>
          <w:color w:val="000000"/>
          <w:sz w:val="24"/>
          <w:szCs w:val="24"/>
        </w:rPr>
      </w:pPr>
      <w:r>
        <w:rPr>
          <w:color w:val="000000"/>
          <w:sz w:val="24"/>
          <w:szCs w:val="24"/>
        </w:rPr>
        <w:t>рівень вищої освіти ___</w:t>
      </w:r>
      <w:r w:rsidR="006F743F">
        <w:rPr>
          <w:color w:val="000000"/>
          <w:sz w:val="24"/>
          <w:szCs w:val="24"/>
        </w:rPr>
        <w:t>третій (освітньо-науковий)</w:t>
      </w:r>
      <w:r>
        <w:rPr>
          <w:color w:val="000000"/>
          <w:sz w:val="24"/>
          <w:szCs w:val="24"/>
        </w:rPr>
        <w:t>__________________________________</w:t>
      </w:r>
    </w:p>
    <w:p w:rsidR="002312F4" w:rsidRDefault="002312F4">
      <w:pPr>
        <w:pBdr>
          <w:top w:val="nil"/>
          <w:left w:val="nil"/>
          <w:bottom w:val="nil"/>
          <w:right w:val="nil"/>
          <w:between w:val="nil"/>
        </w:pBdr>
        <w:jc w:val="center"/>
        <w:rPr>
          <w:color w:val="000000"/>
          <w:sz w:val="24"/>
          <w:szCs w:val="24"/>
        </w:rPr>
      </w:pPr>
    </w:p>
    <w:p w:rsidR="002312F4" w:rsidRDefault="00856282">
      <w:pPr>
        <w:pBdr>
          <w:top w:val="nil"/>
          <w:left w:val="nil"/>
          <w:bottom w:val="nil"/>
          <w:right w:val="nil"/>
          <w:between w:val="nil"/>
        </w:pBdr>
        <w:rPr>
          <w:color w:val="000000"/>
          <w:sz w:val="24"/>
          <w:szCs w:val="24"/>
        </w:rPr>
      </w:pPr>
      <w:r>
        <w:rPr>
          <w:color w:val="000000"/>
          <w:sz w:val="24"/>
          <w:szCs w:val="24"/>
        </w:rPr>
        <w:t xml:space="preserve">галузь знань ___05 Соціальні та поведінкові науки _________________________________ </w:t>
      </w:r>
    </w:p>
    <w:p w:rsidR="002312F4" w:rsidRDefault="00856282">
      <w:pPr>
        <w:pBdr>
          <w:top w:val="nil"/>
          <w:left w:val="nil"/>
          <w:bottom w:val="nil"/>
          <w:right w:val="nil"/>
          <w:between w:val="nil"/>
        </w:pBdr>
        <w:jc w:val="center"/>
        <w:rPr>
          <w:color w:val="000000"/>
          <w:sz w:val="24"/>
          <w:szCs w:val="24"/>
        </w:rPr>
      </w:pPr>
      <w:r>
        <w:rPr>
          <w:color w:val="000000"/>
          <w:sz w:val="24"/>
          <w:szCs w:val="24"/>
        </w:rPr>
        <w:t>(шифр і назва)</w:t>
      </w:r>
    </w:p>
    <w:p w:rsidR="002312F4" w:rsidRDefault="00856282">
      <w:pPr>
        <w:pBdr>
          <w:top w:val="nil"/>
          <w:left w:val="nil"/>
          <w:bottom w:val="nil"/>
          <w:right w:val="nil"/>
          <w:between w:val="nil"/>
        </w:pBdr>
        <w:rPr>
          <w:color w:val="000000"/>
          <w:sz w:val="24"/>
          <w:szCs w:val="24"/>
        </w:rPr>
      </w:pPr>
      <w:r>
        <w:rPr>
          <w:color w:val="000000"/>
          <w:sz w:val="24"/>
          <w:szCs w:val="24"/>
        </w:rPr>
        <w:t xml:space="preserve">спеціальність __ 054 Соціологія_________________________________________________ </w:t>
      </w:r>
    </w:p>
    <w:p w:rsidR="002312F4" w:rsidRDefault="00856282">
      <w:pPr>
        <w:pBdr>
          <w:top w:val="nil"/>
          <w:left w:val="nil"/>
          <w:bottom w:val="nil"/>
          <w:right w:val="nil"/>
          <w:between w:val="nil"/>
        </w:pBdr>
        <w:jc w:val="center"/>
        <w:rPr>
          <w:color w:val="000000"/>
          <w:sz w:val="24"/>
          <w:szCs w:val="24"/>
        </w:rPr>
      </w:pPr>
      <w:r>
        <w:rPr>
          <w:color w:val="000000"/>
          <w:sz w:val="24"/>
          <w:szCs w:val="24"/>
        </w:rPr>
        <w:t>(шифр і назва)</w:t>
      </w:r>
    </w:p>
    <w:p w:rsidR="002312F4" w:rsidRDefault="00856282">
      <w:pPr>
        <w:pBdr>
          <w:top w:val="nil"/>
          <w:left w:val="nil"/>
          <w:bottom w:val="nil"/>
          <w:right w:val="nil"/>
          <w:between w:val="nil"/>
        </w:pBdr>
        <w:rPr>
          <w:color w:val="000000"/>
          <w:sz w:val="24"/>
          <w:szCs w:val="24"/>
        </w:rPr>
      </w:pPr>
      <w:r>
        <w:rPr>
          <w:color w:val="000000"/>
          <w:sz w:val="24"/>
          <w:szCs w:val="24"/>
        </w:rPr>
        <w:t xml:space="preserve">освітня програма ___Соціологія_________________________________________________ </w:t>
      </w:r>
    </w:p>
    <w:p w:rsidR="002312F4" w:rsidRDefault="00856282">
      <w:pPr>
        <w:pBdr>
          <w:top w:val="nil"/>
          <w:left w:val="nil"/>
          <w:bottom w:val="nil"/>
          <w:right w:val="nil"/>
          <w:between w:val="nil"/>
        </w:pBdr>
        <w:jc w:val="center"/>
        <w:rPr>
          <w:color w:val="000000"/>
          <w:sz w:val="24"/>
          <w:szCs w:val="24"/>
        </w:rPr>
      </w:pPr>
      <w:r>
        <w:rPr>
          <w:color w:val="000000"/>
          <w:sz w:val="24"/>
          <w:szCs w:val="24"/>
        </w:rPr>
        <w:t>(шифр і назва)</w:t>
      </w:r>
    </w:p>
    <w:p w:rsidR="002312F4" w:rsidRDefault="00856282">
      <w:pPr>
        <w:pBdr>
          <w:top w:val="nil"/>
          <w:left w:val="nil"/>
          <w:bottom w:val="nil"/>
          <w:right w:val="nil"/>
          <w:between w:val="nil"/>
        </w:pBdr>
        <w:rPr>
          <w:color w:val="000000"/>
          <w:sz w:val="24"/>
          <w:szCs w:val="24"/>
        </w:rPr>
      </w:pPr>
      <w:r>
        <w:rPr>
          <w:color w:val="000000"/>
          <w:sz w:val="24"/>
          <w:szCs w:val="24"/>
        </w:rPr>
        <w:t xml:space="preserve">спеціалізація __________________________________________________________________ </w:t>
      </w:r>
    </w:p>
    <w:p w:rsidR="002312F4" w:rsidRDefault="00856282">
      <w:pPr>
        <w:pBdr>
          <w:top w:val="nil"/>
          <w:left w:val="nil"/>
          <w:bottom w:val="nil"/>
          <w:right w:val="nil"/>
          <w:between w:val="nil"/>
        </w:pBdr>
        <w:jc w:val="center"/>
        <w:rPr>
          <w:color w:val="000000"/>
          <w:sz w:val="24"/>
          <w:szCs w:val="24"/>
        </w:rPr>
      </w:pPr>
      <w:r>
        <w:rPr>
          <w:color w:val="000000"/>
          <w:sz w:val="24"/>
          <w:szCs w:val="24"/>
        </w:rPr>
        <w:t>(шифр і назва)</w:t>
      </w:r>
    </w:p>
    <w:p w:rsidR="002312F4" w:rsidRDefault="00856282">
      <w:pPr>
        <w:pBdr>
          <w:top w:val="nil"/>
          <w:left w:val="nil"/>
          <w:bottom w:val="nil"/>
          <w:right w:val="nil"/>
          <w:between w:val="nil"/>
        </w:pBdr>
        <w:rPr>
          <w:color w:val="000000"/>
          <w:sz w:val="24"/>
          <w:szCs w:val="24"/>
        </w:rPr>
      </w:pPr>
      <w:r>
        <w:rPr>
          <w:color w:val="000000"/>
          <w:sz w:val="24"/>
          <w:szCs w:val="24"/>
        </w:rPr>
        <w:t xml:space="preserve">вид дисципліни_______________за вибором_______________________________________ </w:t>
      </w:r>
    </w:p>
    <w:p w:rsidR="002312F4" w:rsidRDefault="00856282">
      <w:pPr>
        <w:pBdr>
          <w:top w:val="nil"/>
          <w:left w:val="nil"/>
          <w:bottom w:val="nil"/>
          <w:right w:val="nil"/>
          <w:between w:val="nil"/>
        </w:pBdr>
        <w:jc w:val="center"/>
        <w:rPr>
          <w:color w:val="000000"/>
          <w:sz w:val="24"/>
          <w:szCs w:val="24"/>
        </w:rPr>
      </w:pPr>
      <w:r>
        <w:rPr>
          <w:color w:val="000000"/>
          <w:sz w:val="24"/>
          <w:szCs w:val="24"/>
        </w:rPr>
        <w:t>(обов’язкова / за вибором)</w:t>
      </w:r>
    </w:p>
    <w:p w:rsidR="002312F4" w:rsidRDefault="00856282">
      <w:pPr>
        <w:pBdr>
          <w:top w:val="nil"/>
          <w:left w:val="nil"/>
          <w:bottom w:val="nil"/>
          <w:right w:val="nil"/>
          <w:between w:val="nil"/>
        </w:pBdr>
        <w:rPr>
          <w:color w:val="000000"/>
          <w:sz w:val="24"/>
          <w:szCs w:val="24"/>
        </w:rPr>
      </w:pPr>
      <w:r>
        <w:rPr>
          <w:color w:val="000000"/>
          <w:sz w:val="24"/>
          <w:szCs w:val="24"/>
        </w:rPr>
        <w:t>факультет _соціологічний_________________________________________________________</w:t>
      </w:r>
    </w:p>
    <w:p w:rsidR="002312F4" w:rsidRDefault="002312F4">
      <w:pPr>
        <w:pBdr>
          <w:top w:val="nil"/>
          <w:left w:val="nil"/>
          <w:bottom w:val="nil"/>
          <w:right w:val="nil"/>
          <w:between w:val="nil"/>
        </w:pBdr>
        <w:jc w:val="both"/>
        <w:rPr>
          <w:color w:val="000000"/>
          <w:sz w:val="24"/>
          <w:szCs w:val="24"/>
        </w:rPr>
      </w:pPr>
    </w:p>
    <w:p w:rsidR="002312F4" w:rsidRDefault="002312F4">
      <w:pPr>
        <w:pBdr>
          <w:top w:val="nil"/>
          <w:left w:val="nil"/>
          <w:bottom w:val="nil"/>
          <w:right w:val="nil"/>
          <w:between w:val="nil"/>
        </w:pBdr>
        <w:jc w:val="center"/>
        <w:rPr>
          <w:color w:val="000000"/>
          <w:sz w:val="24"/>
          <w:szCs w:val="24"/>
        </w:rPr>
      </w:pPr>
    </w:p>
    <w:p w:rsidR="002312F4" w:rsidRDefault="002312F4">
      <w:pPr>
        <w:pBdr>
          <w:top w:val="nil"/>
          <w:left w:val="nil"/>
          <w:bottom w:val="nil"/>
          <w:right w:val="nil"/>
          <w:between w:val="nil"/>
        </w:pBdr>
        <w:jc w:val="center"/>
        <w:rPr>
          <w:color w:val="000000"/>
          <w:sz w:val="24"/>
          <w:szCs w:val="24"/>
        </w:rPr>
      </w:pPr>
    </w:p>
    <w:p w:rsidR="002312F4" w:rsidRDefault="002312F4">
      <w:pPr>
        <w:pBdr>
          <w:top w:val="nil"/>
          <w:left w:val="nil"/>
          <w:bottom w:val="nil"/>
          <w:right w:val="nil"/>
          <w:between w:val="nil"/>
        </w:pBdr>
        <w:jc w:val="center"/>
        <w:rPr>
          <w:color w:val="000000"/>
          <w:sz w:val="24"/>
          <w:szCs w:val="24"/>
        </w:rPr>
      </w:pPr>
    </w:p>
    <w:p w:rsidR="002312F4" w:rsidRDefault="002312F4">
      <w:pPr>
        <w:pBdr>
          <w:top w:val="nil"/>
          <w:left w:val="nil"/>
          <w:bottom w:val="nil"/>
          <w:right w:val="nil"/>
          <w:between w:val="nil"/>
        </w:pBdr>
        <w:jc w:val="center"/>
        <w:rPr>
          <w:color w:val="000000"/>
          <w:sz w:val="24"/>
          <w:szCs w:val="24"/>
        </w:rPr>
      </w:pPr>
    </w:p>
    <w:p w:rsidR="002312F4" w:rsidRDefault="002312F4">
      <w:pPr>
        <w:pBdr>
          <w:top w:val="nil"/>
          <w:left w:val="nil"/>
          <w:bottom w:val="nil"/>
          <w:right w:val="nil"/>
          <w:between w:val="nil"/>
        </w:pBdr>
        <w:jc w:val="center"/>
        <w:rPr>
          <w:b/>
          <w:color w:val="000000"/>
          <w:sz w:val="24"/>
          <w:szCs w:val="24"/>
        </w:rPr>
      </w:pPr>
    </w:p>
    <w:p w:rsidR="002312F4" w:rsidRDefault="00856282">
      <w:pPr>
        <w:pBdr>
          <w:top w:val="nil"/>
          <w:left w:val="nil"/>
          <w:bottom w:val="nil"/>
          <w:right w:val="nil"/>
          <w:between w:val="nil"/>
        </w:pBdr>
        <w:jc w:val="center"/>
        <w:rPr>
          <w:color w:val="000000"/>
          <w:sz w:val="24"/>
          <w:szCs w:val="24"/>
        </w:rPr>
      </w:pPr>
      <w:r>
        <w:rPr>
          <w:color w:val="000000"/>
          <w:sz w:val="24"/>
          <w:szCs w:val="24"/>
        </w:rPr>
        <w:t>20</w:t>
      </w:r>
      <w:r>
        <w:rPr>
          <w:sz w:val="24"/>
          <w:szCs w:val="24"/>
        </w:rPr>
        <w:t>20</w:t>
      </w:r>
      <w:r>
        <w:rPr>
          <w:color w:val="000000"/>
          <w:sz w:val="24"/>
          <w:szCs w:val="24"/>
        </w:rPr>
        <w:t xml:space="preserve"> / 202</w:t>
      </w:r>
      <w:r>
        <w:rPr>
          <w:sz w:val="24"/>
          <w:szCs w:val="24"/>
        </w:rPr>
        <w:t>1</w:t>
      </w:r>
      <w:r>
        <w:rPr>
          <w:color w:val="000000"/>
          <w:sz w:val="24"/>
          <w:szCs w:val="24"/>
        </w:rPr>
        <w:t xml:space="preserve"> навчальний рік</w:t>
      </w:r>
    </w:p>
    <w:p w:rsidR="002312F4" w:rsidRDefault="002312F4">
      <w:pPr>
        <w:pBdr>
          <w:top w:val="nil"/>
          <w:left w:val="nil"/>
          <w:bottom w:val="nil"/>
          <w:right w:val="nil"/>
          <w:between w:val="nil"/>
        </w:pBdr>
        <w:jc w:val="both"/>
        <w:rPr>
          <w:sz w:val="24"/>
          <w:szCs w:val="24"/>
        </w:rPr>
      </w:pPr>
    </w:p>
    <w:p w:rsidR="00533968" w:rsidRDefault="00533968">
      <w:pPr>
        <w:rPr>
          <w:sz w:val="24"/>
          <w:szCs w:val="24"/>
        </w:rPr>
      </w:pPr>
      <w:r>
        <w:rPr>
          <w:sz w:val="24"/>
          <w:szCs w:val="24"/>
        </w:rPr>
        <w:br w:type="page"/>
      </w:r>
    </w:p>
    <w:p w:rsidR="002312F4" w:rsidRPr="001C6F15" w:rsidRDefault="00856282">
      <w:pPr>
        <w:pBdr>
          <w:top w:val="nil"/>
          <w:left w:val="nil"/>
          <w:bottom w:val="nil"/>
          <w:right w:val="nil"/>
          <w:between w:val="nil"/>
        </w:pBdr>
        <w:jc w:val="both"/>
        <w:rPr>
          <w:color w:val="000000"/>
          <w:sz w:val="28"/>
          <w:szCs w:val="24"/>
        </w:rPr>
      </w:pPr>
      <w:r w:rsidRPr="001C6F15">
        <w:rPr>
          <w:sz w:val="28"/>
          <w:szCs w:val="24"/>
        </w:rPr>
        <w:lastRenderedPageBreak/>
        <w:t>П</w:t>
      </w:r>
      <w:r w:rsidRPr="001C6F15">
        <w:rPr>
          <w:color w:val="000000"/>
          <w:sz w:val="28"/>
          <w:szCs w:val="24"/>
        </w:rPr>
        <w:t>рограму рекомендовано до затвердження Вченою радою соціологічного факультету</w:t>
      </w:r>
    </w:p>
    <w:p w:rsidR="002312F4" w:rsidRPr="001C6F15" w:rsidRDefault="002312F4">
      <w:pPr>
        <w:pBdr>
          <w:top w:val="nil"/>
          <w:left w:val="nil"/>
          <w:bottom w:val="nil"/>
          <w:right w:val="nil"/>
          <w:between w:val="nil"/>
        </w:pBdr>
        <w:rPr>
          <w:color w:val="000000"/>
          <w:sz w:val="28"/>
          <w:szCs w:val="24"/>
        </w:rPr>
      </w:pPr>
    </w:p>
    <w:p w:rsidR="002312F4" w:rsidRPr="001C6F15" w:rsidRDefault="00856282">
      <w:pPr>
        <w:pBdr>
          <w:top w:val="nil"/>
          <w:left w:val="nil"/>
          <w:bottom w:val="nil"/>
          <w:right w:val="nil"/>
          <w:between w:val="nil"/>
        </w:pBdr>
        <w:rPr>
          <w:color w:val="000000"/>
          <w:sz w:val="28"/>
          <w:szCs w:val="24"/>
        </w:rPr>
      </w:pPr>
      <w:r w:rsidRPr="001C6F15">
        <w:rPr>
          <w:color w:val="000000"/>
          <w:sz w:val="28"/>
          <w:szCs w:val="24"/>
        </w:rPr>
        <w:t>27 серпня 20</w:t>
      </w:r>
      <w:r w:rsidRPr="001C6F15">
        <w:rPr>
          <w:sz w:val="28"/>
          <w:szCs w:val="24"/>
        </w:rPr>
        <w:t>20</w:t>
      </w:r>
      <w:r w:rsidRPr="001C6F15">
        <w:rPr>
          <w:color w:val="000000"/>
          <w:sz w:val="28"/>
          <w:szCs w:val="24"/>
        </w:rPr>
        <w:t xml:space="preserve"> року, протокол № 9</w:t>
      </w:r>
    </w:p>
    <w:p w:rsidR="002312F4" w:rsidRPr="001C6F15" w:rsidRDefault="002312F4">
      <w:pPr>
        <w:pBdr>
          <w:top w:val="nil"/>
          <w:left w:val="nil"/>
          <w:bottom w:val="nil"/>
          <w:right w:val="nil"/>
          <w:between w:val="nil"/>
        </w:pBdr>
        <w:jc w:val="center"/>
        <w:rPr>
          <w:color w:val="000000"/>
          <w:sz w:val="28"/>
          <w:szCs w:val="24"/>
        </w:rPr>
      </w:pPr>
    </w:p>
    <w:p w:rsidR="002312F4" w:rsidRPr="001C6F15" w:rsidRDefault="002312F4">
      <w:pPr>
        <w:pBdr>
          <w:top w:val="nil"/>
          <w:left w:val="nil"/>
          <w:bottom w:val="nil"/>
          <w:right w:val="nil"/>
          <w:between w:val="nil"/>
        </w:pBdr>
        <w:rPr>
          <w:color w:val="000000"/>
          <w:sz w:val="28"/>
          <w:szCs w:val="24"/>
        </w:rPr>
      </w:pPr>
    </w:p>
    <w:p w:rsidR="002312F4" w:rsidRPr="001C6F15" w:rsidRDefault="00856282">
      <w:pPr>
        <w:pBdr>
          <w:top w:val="nil"/>
          <w:left w:val="nil"/>
          <w:bottom w:val="nil"/>
          <w:right w:val="nil"/>
          <w:between w:val="nil"/>
        </w:pBdr>
        <w:rPr>
          <w:b/>
          <w:color w:val="000000"/>
          <w:sz w:val="28"/>
          <w:szCs w:val="24"/>
        </w:rPr>
      </w:pPr>
      <w:r w:rsidRPr="001C6F15">
        <w:rPr>
          <w:color w:val="000000"/>
          <w:sz w:val="28"/>
          <w:szCs w:val="24"/>
        </w:rPr>
        <w:t>РОЗРОБНИКИ ПРОГРАМИ:</w:t>
      </w:r>
    </w:p>
    <w:p w:rsidR="002312F4" w:rsidRPr="001C6F15" w:rsidRDefault="00856282">
      <w:pPr>
        <w:pBdr>
          <w:top w:val="nil"/>
          <w:left w:val="nil"/>
          <w:bottom w:val="nil"/>
          <w:right w:val="nil"/>
          <w:between w:val="nil"/>
        </w:pBdr>
        <w:rPr>
          <w:color w:val="000000"/>
          <w:sz w:val="28"/>
          <w:szCs w:val="24"/>
        </w:rPr>
      </w:pPr>
      <w:r w:rsidRPr="001C6F15">
        <w:rPr>
          <w:b/>
          <w:color w:val="000000"/>
          <w:sz w:val="28"/>
          <w:szCs w:val="24"/>
        </w:rPr>
        <w:t>Дублікаш Тетяна Миколаївна</w:t>
      </w:r>
      <w:r w:rsidRPr="001C6F15">
        <w:rPr>
          <w:color w:val="000000"/>
          <w:sz w:val="28"/>
          <w:szCs w:val="24"/>
        </w:rPr>
        <w:t>, канд. соціолог.</w:t>
      </w:r>
      <w:r w:rsidR="0031451D">
        <w:rPr>
          <w:color w:val="000000"/>
          <w:sz w:val="28"/>
          <w:szCs w:val="24"/>
          <w:lang w:val="en-US"/>
        </w:rPr>
        <w:t xml:space="preserve"> </w:t>
      </w:r>
      <w:r w:rsidRPr="001C6F15">
        <w:rPr>
          <w:color w:val="000000"/>
          <w:sz w:val="28"/>
          <w:szCs w:val="24"/>
        </w:rPr>
        <w:t>наук, доцент кафедри політичної соціології</w:t>
      </w:r>
    </w:p>
    <w:p w:rsidR="002312F4" w:rsidRPr="001C6F15" w:rsidRDefault="00856282">
      <w:pPr>
        <w:pBdr>
          <w:top w:val="nil"/>
          <w:left w:val="nil"/>
          <w:bottom w:val="nil"/>
          <w:right w:val="nil"/>
          <w:between w:val="nil"/>
        </w:pBdr>
        <w:rPr>
          <w:color w:val="111111"/>
          <w:sz w:val="28"/>
          <w:szCs w:val="24"/>
        </w:rPr>
      </w:pPr>
      <w:r w:rsidRPr="001C6F15">
        <w:rPr>
          <w:color w:val="000000"/>
          <w:sz w:val="28"/>
          <w:szCs w:val="24"/>
        </w:rPr>
        <w:t>Харківського національного університету імені В.</w:t>
      </w:r>
      <w:r w:rsidR="001C6F15">
        <w:rPr>
          <w:color w:val="000000"/>
          <w:sz w:val="28"/>
          <w:szCs w:val="24"/>
          <w:lang w:val="en-US"/>
        </w:rPr>
        <w:t xml:space="preserve"> </w:t>
      </w:r>
      <w:r w:rsidRPr="001C6F15">
        <w:rPr>
          <w:color w:val="000000"/>
          <w:sz w:val="28"/>
          <w:szCs w:val="24"/>
        </w:rPr>
        <w:t>Н. Каразіна</w:t>
      </w:r>
    </w:p>
    <w:p w:rsidR="002312F4" w:rsidRPr="001C6F15" w:rsidRDefault="002312F4">
      <w:pPr>
        <w:pBdr>
          <w:top w:val="nil"/>
          <w:left w:val="nil"/>
          <w:bottom w:val="nil"/>
          <w:right w:val="nil"/>
          <w:between w:val="nil"/>
        </w:pBdr>
        <w:rPr>
          <w:color w:val="111111"/>
          <w:sz w:val="28"/>
          <w:szCs w:val="24"/>
        </w:rPr>
      </w:pPr>
    </w:p>
    <w:p w:rsidR="002312F4" w:rsidRPr="001C6F15" w:rsidRDefault="00856282">
      <w:pPr>
        <w:pBdr>
          <w:top w:val="nil"/>
          <w:left w:val="nil"/>
          <w:bottom w:val="nil"/>
          <w:right w:val="nil"/>
          <w:between w:val="nil"/>
        </w:pBdr>
        <w:rPr>
          <w:color w:val="111111"/>
          <w:sz w:val="28"/>
          <w:szCs w:val="24"/>
        </w:rPr>
      </w:pPr>
      <w:r w:rsidRPr="001C6F15">
        <w:rPr>
          <w:b/>
          <w:color w:val="111111"/>
          <w:sz w:val="28"/>
          <w:szCs w:val="24"/>
        </w:rPr>
        <w:t xml:space="preserve">Філіппова Ольга Аркадіївна </w:t>
      </w:r>
      <w:r w:rsidR="001C6F15">
        <w:rPr>
          <w:color w:val="111111"/>
          <w:sz w:val="28"/>
          <w:szCs w:val="24"/>
        </w:rPr>
        <w:t xml:space="preserve">– канд. соціолог. наук, </w:t>
      </w:r>
      <w:r w:rsidRPr="001C6F15">
        <w:rPr>
          <w:color w:val="111111"/>
          <w:sz w:val="28"/>
          <w:szCs w:val="24"/>
        </w:rPr>
        <w:t xml:space="preserve">доцент. кафедри  соціології </w:t>
      </w:r>
    </w:p>
    <w:p w:rsidR="002312F4" w:rsidRPr="001C6F15" w:rsidRDefault="00856282">
      <w:pPr>
        <w:pBdr>
          <w:top w:val="nil"/>
          <w:left w:val="nil"/>
          <w:bottom w:val="nil"/>
          <w:right w:val="nil"/>
          <w:between w:val="nil"/>
        </w:pBdr>
        <w:rPr>
          <w:color w:val="111111"/>
          <w:sz w:val="28"/>
          <w:szCs w:val="24"/>
        </w:rPr>
      </w:pPr>
      <w:r w:rsidRPr="001C6F15">
        <w:rPr>
          <w:color w:val="111111"/>
          <w:sz w:val="28"/>
          <w:szCs w:val="24"/>
        </w:rPr>
        <w:t>Харківського національного університету імені В.</w:t>
      </w:r>
      <w:r w:rsidR="001C6F15">
        <w:rPr>
          <w:color w:val="111111"/>
          <w:sz w:val="28"/>
          <w:szCs w:val="24"/>
          <w:lang w:val="en-US"/>
        </w:rPr>
        <w:t xml:space="preserve"> </w:t>
      </w:r>
      <w:r w:rsidRPr="001C6F15">
        <w:rPr>
          <w:color w:val="111111"/>
          <w:sz w:val="28"/>
          <w:szCs w:val="24"/>
        </w:rPr>
        <w:t>Н. Каразіна</w:t>
      </w:r>
    </w:p>
    <w:p w:rsidR="002312F4" w:rsidRPr="001C6F15" w:rsidRDefault="002312F4">
      <w:pPr>
        <w:pBdr>
          <w:top w:val="nil"/>
          <w:left w:val="nil"/>
          <w:bottom w:val="nil"/>
          <w:right w:val="nil"/>
          <w:between w:val="nil"/>
        </w:pBdr>
        <w:rPr>
          <w:color w:val="111111"/>
          <w:sz w:val="28"/>
          <w:szCs w:val="24"/>
        </w:rPr>
      </w:pPr>
    </w:p>
    <w:p w:rsidR="002312F4" w:rsidRPr="001C6F15" w:rsidRDefault="00856282">
      <w:pPr>
        <w:pBdr>
          <w:top w:val="nil"/>
          <w:left w:val="nil"/>
          <w:bottom w:val="nil"/>
          <w:right w:val="nil"/>
          <w:between w:val="nil"/>
        </w:pBdr>
        <w:jc w:val="both"/>
        <w:rPr>
          <w:b/>
          <w:i/>
          <w:color w:val="000000"/>
          <w:sz w:val="28"/>
          <w:szCs w:val="24"/>
        </w:rPr>
      </w:pPr>
      <w:r w:rsidRPr="001C6F15">
        <w:rPr>
          <w:color w:val="000000"/>
          <w:sz w:val="28"/>
          <w:szCs w:val="24"/>
        </w:rPr>
        <w:t>Програму схвалено на засіданні кафедри соціології</w:t>
      </w:r>
    </w:p>
    <w:p w:rsidR="002312F4" w:rsidRPr="001C6F15" w:rsidRDefault="002312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i/>
          <w:color w:val="000000"/>
          <w:sz w:val="28"/>
          <w:szCs w:val="24"/>
        </w:rPr>
      </w:pPr>
    </w:p>
    <w:p w:rsidR="002312F4" w:rsidRPr="001C6F15" w:rsidRDefault="00856282">
      <w:pPr>
        <w:pBdr>
          <w:top w:val="nil"/>
          <w:left w:val="nil"/>
          <w:bottom w:val="nil"/>
          <w:right w:val="nil"/>
          <w:between w:val="nil"/>
        </w:pBdr>
        <w:jc w:val="both"/>
        <w:rPr>
          <w:color w:val="000000"/>
          <w:sz w:val="28"/>
          <w:szCs w:val="24"/>
        </w:rPr>
      </w:pPr>
      <w:r w:rsidRPr="001C6F15">
        <w:rPr>
          <w:color w:val="000000"/>
          <w:sz w:val="28"/>
          <w:szCs w:val="24"/>
        </w:rPr>
        <w:t xml:space="preserve">Протокол від </w:t>
      </w:r>
      <w:r w:rsidRPr="001C6F15">
        <w:rPr>
          <w:sz w:val="28"/>
          <w:szCs w:val="24"/>
        </w:rPr>
        <w:t xml:space="preserve"> </w:t>
      </w:r>
      <w:r w:rsidR="001C6F15">
        <w:rPr>
          <w:sz w:val="28"/>
          <w:szCs w:val="24"/>
          <w:lang w:val="en-US"/>
        </w:rPr>
        <w:t>27</w:t>
      </w:r>
      <w:r w:rsidRPr="001C6F15">
        <w:rPr>
          <w:color w:val="000000"/>
          <w:sz w:val="28"/>
          <w:szCs w:val="24"/>
        </w:rPr>
        <w:t xml:space="preserve"> серпня 20</w:t>
      </w:r>
      <w:r w:rsidRPr="001C6F15">
        <w:rPr>
          <w:sz w:val="28"/>
          <w:szCs w:val="24"/>
        </w:rPr>
        <w:t>20</w:t>
      </w:r>
      <w:r w:rsidRPr="001C6F15">
        <w:rPr>
          <w:color w:val="000000"/>
          <w:sz w:val="28"/>
          <w:szCs w:val="24"/>
        </w:rPr>
        <w:t xml:space="preserve"> року № 1</w:t>
      </w:r>
    </w:p>
    <w:p w:rsidR="002312F4" w:rsidRPr="001C6F15" w:rsidRDefault="002312F4">
      <w:pPr>
        <w:pBdr>
          <w:top w:val="nil"/>
          <w:left w:val="nil"/>
          <w:bottom w:val="nil"/>
          <w:right w:val="nil"/>
          <w:between w:val="nil"/>
        </w:pBdr>
        <w:jc w:val="both"/>
        <w:rPr>
          <w:color w:val="000000"/>
          <w:sz w:val="28"/>
          <w:szCs w:val="24"/>
        </w:rPr>
      </w:pPr>
    </w:p>
    <w:p w:rsidR="002312F4" w:rsidRPr="001C6F15" w:rsidRDefault="00856282" w:rsidP="001C6F15">
      <w:pPr>
        <w:pBdr>
          <w:top w:val="nil"/>
          <w:left w:val="nil"/>
          <w:bottom w:val="nil"/>
          <w:right w:val="nil"/>
          <w:between w:val="nil"/>
        </w:pBdr>
        <w:ind w:right="-185"/>
        <w:rPr>
          <w:color w:val="000000"/>
          <w:sz w:val="28"/>
          <w:szCs w:val="24"/>
        </w:rPr>
      </w:pPr>
      <w:r w:rsidRPr="001C6F15">
        <w:rPr>
          <w:color w:val="000000"/>
          <w:sz w:val="28"/>
          <w:szCs w:val="24"/>
        </w:rPr>
        <w:t>В.о. завідувач</w:t>
      </w:r>
      <w:r w:rsidR="00533968" w:rsidRPr="001C6F15">
        <w:rPr>
          <w:color w:val="000000"/>
          <w:sz w:val="28"/>
          <w:szCs w:val="24"/>
        </w:rPr>
        <w:t>ки</w:t>
      </w:r>
      <w:r w:rsidRPr="001C6F15">
        <w:rPr>
          <w:color w:val="000000"/>
          <w:sz w:val="28"/>
          <w:szCs w:val="24"/>
        </w:rPr>
        <w:t xml:space="preserve"> кафедри соціології</w:t>
      </w:r>
      <w:r w:rsidR="001C6F15" w:rsidRPr="001C6F15">
        <w:rPr>
          <w:color w:val="000000"/>
          <w:sz w:val="28"/>
          <w:szCs w:val="24"/>
          <w:lang w:val="en-US"/>
        </w:rPr>
        <w:t xml:space="preserve"> </w:t>
      </w:r>
      <w:r w:rsidRPr="001C6F15">
        <w:rPr>
          <w:color w:val="000000"/>
          <w:sz w:val="28"/>
          <w:szCs w:val="24"/>
        </w:rPr>
        <w:t>_________________</w:t>
      </w:r>
      <w:r w:rsidR="0073382F" w:rsidRPr="001C6F15">
        <w:rPr>
          <w:color w:val="000000"/>
          <w:sz w:val="28"/>
          <w:szCs w:val="24"/>
        </w:rPr>
        <w:t>Людмила СОКУРЯНСЬКА</w:t>
      </w:r>
    </w:p>
    <w:p w:rsidR="002312F4" w:rsidRPr="001C6F15" w:rsidRDefault="002312F4">
      <w:pPr>
        <w:pBdr>
          <w:top w:val="nil"/>
          <w:left w:val="nil"/>
          <w:bottom w:val="nil"/>
          <w:right w:val="nil"/>
          <w:between w:val="nil"/>
        </w:pBdr>
        <w:rPr>
          <w:color w:val="000000"/>
          <w:sz w:val="28"/>
          <w:szCs w:val="24"/>
        </w:rPr>
      </w:pPr>
    </w:p>
    <w:p w:rsidR="001C6F15" w:rsidRPr="001C6F15" w:rsidRDefault="001C6F15">
      <w:pPr>
        <w:pBdr>
          <w:top w:val="nil"/>
          <w:left w:val="nil"/>
          <w:bottom w:val="nil"/>
          <w:right w:val="nil"/>
          <w:between w:val="nil"/>
        </w:pBdr>
        <w:jc w:val="both"/>
        <w:rPr>
          <w:color w:val="000000"/>
          <w:sz w:val="28"/>
          <w:szCs w:val="24"/>
          <w:lang w:val="en-US"/>
        </w:rPr>
      </w:pPr>
    </w:p>
    <w:p w:rsidR="002312F4" w:rsidRPr="001C6F15" w:rsidRDefault="00856282">
      <w:pPr>
        <w:pBdr>
          <w:top w:val="nil"/>
          <w:left w:val="nil"/>
          <w:bottom w:val="nil"/>
          <w:right w:val="nil"/>
          <w:between w:val="nil"/>
        </w:pBdr>
        <w:jc w:val="both"/>
        <w:rPr>
          <w:b/>
          <w:i/>
          <w:color w:val="000000"/>
          <w:sz w:val="28"/>
          <w:szCs w:val="24"/>
        </w:rPr>
      </w:pPr>
      <w:r w:rsidRPr="001C6F15">
        <w:rPr>
          <w:color w:val="000000"/>
          <w:sz w:val="28"/>
          <w:szCs w:val="24"/>
        </w:rPr>
        <w:t>Програму схвалено на засіданні кафедри політичної соціології</w:t>
      </w:r>
    </w:p>
    <w:p w:rsidR="002312F4" w:rsidRPr="001C6F15" w:rsidRDefault="002312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i/>
          <w:color w:val="000000"/>
          <w:sz w:val="28"/>
          <w:szCs w:val="24"/>
        </w:rPr>
      </w:pPr>
    </w:p>
    <w:p w:rsidR="002312F4" w:rsidRPr="001C6F15" w:rsidRDefault="00856282">
      <w:pPr>
        <w:pBdr>
          <w:top w:val="nil"/>
          <w:left w:val="nil"/>
          <w:bottom w:val="nil"/>
          <w:right w:val="nil"/>
          <w:between w:val="nil"/>
        </w:pBdr>
        <w:jc w:val="both"/>
        <w:rPr>
          <w:color w:val="000000"/>
          <w:sz w:val="28"/>
          <w:szCs w:val="24"/>
        </w:rPr>
      </w:pPr>
      <w:r w:rsidRPr="001C6F15">
        <w:rPr>
          <w:color w:val="000000"/>
          <w:sz w:val="28"/>
          <w:szCs w:val="24"/>
        </w:rPr>
        <w:t>Протокол від  27 серпня 20</w:t>
      </w:r>
      <w:r w:rsidRPr="001C6F15">
        <w:rPr>
          <w:sz w:val="28"/>
          <w:szCs w:val="24"/>
        </w:rPr>
        <w:t>20</w:t>
      </w:r>
      <w:r w:rsidRPr="001C6F15">
        <w:rPr>
          <w:color w:val="000000"/>
          <w:sz w:val="28"/>
          <w:szCs w:val="24"/>
        </w:rPr>
        <w:t xml:space="preserve"> року № 1</w:t>
      </w:r>
    </w:p>
    <w:p w:rsidR="002312F4" w:rsidRPr="001C6F15" w:rsidRDefault="002312F4">
      <w:pPr>
        <w:pBdr>
          <w:top w:val="nil"/>
          <w:left w:val="nil"/>
          <w:bottom w:val="nil"/>
          <w:right w:val="nil"/>
          <w:between w:val="nil"/>
        </w:pBdr>
        <w:jc w:val="both"/>
        <w:rPr>
          <w:color w:val="000000"/>
          <w:sz w:val="28"/>
          <w:szCs w:val="24"/>
        </w:rPr>
      </w:pPr>
    </w:p>
    <w:p w:rsidR="002312F4" w:rsidRPr="001C6F15" w:rsidRDefault="00856282" w:rsidP="001C6F15">
      <w:pPr>
        <w:pBdr>
          <w:top w:val="nil"/>
          <w:left w:val="nil"/>
          <w:bottom w:val="nil"/>
          <w:right w:val="nil"/>
          <w:between w:val="nil"/>
        </w:pBdr>
        <w:ind w:right="-185"/>
        <w:rPr>
          <w:color w:val="000000"/>
          <w:sz w:val="28"/>
          <w:szCs w:val="24"/>
        </w:rPr>
      </w:pPr>
      <w:r w:rsidRPr="001C6F15">
        <w:rPr>
          <w:color w:val="000000"/>
          <w:sz w:val="28"/>
          <w:szCs w:val="24"/>
        </w:rPr>
        <w:t>В.о. завідувач</w:t>
      </w:r>
      <w:r w:rsidR="00533968" w:rsidRPr="001C6F15">
        <w:rPr>
          <w:color w:val="000000"/>
          <w:sz w:val="28"/>
          <w:szCs w:val="24"/>
        </w:rPr>
        <w:t>ки</w:t>
      </w:r>
      <w:r w:rsidRPr="001C6F15">
        <w:rPr>
          <w:color w:val="000000"/>
          <w:sz w:val="28"/>
          <w:szCs w:val="24"/>
        </w:rPr>
        <w:t xml:space="preserve"> кафедри політичної соціології</w:t>
      </w:r>
      <w:r w:rsidR="001C6F15" w:rsidRPr="001C6F15">
        <w:rPr>
          <w:color w:val="000000"/>
          <w:sz w:val="28"/>
          <w:szCs w:val="24"/>
          <w:lang w:val="en-US"/>
        </w:rPr>
        <w:t xml:space="preserve"> </w:t>
      </w:r>
      <w:r w:rsidR="00FC2F10">
        <w:rPr>
          <w:color w:val="000000"/>
          <w:sz w:val="28"/>
          <w:szCs w:val="24"/>
        </w:rPr>
        <w:t>_____________</w:t>
      </w:r>
      <w:r w:rsidR="0073382F" w:rsidRPr="001C6F15">
        <w:rPr>
          <w:color w:val="000000"/>
          <w:sz w:val="28"/>
          <w:szCs w:val="24"/>
        </w:rPr>
        <w:t>Тетяна ДУБЛІКАШ</w:t>
      </w:r>
    </w:p>
    <w:p w:rsidR="002312F4" w:rsidRPr="001C6F15" w:rsidRDefault="002312F4">
      <w:pPr>
        <w:pBdr>
          <w:top w:val="nil"/>
          <w:left w:val="nil"/>
          <w:bottom w:val="nil"/>
          <w:right w:val="nil"/>
          <w:between w:val="nil"/>
        </w:pBdr>
        <w:rPr>
          <w:color w:val="000000"/>
          <w:sz w:val="28"/>
          <w:szCs w:val="24"/>
        </w:rPr>
      </w:pPr>
    </w:p>
    <w:p w:rsidR="002312F4" w:rsidRPr="001C6F15" w:rsidRDefault="002312F4">
      <w:pPr>
        <w:pBdr>
          <w:top w:val="nil"/>
          <w:left w:val="nil"/>
          <w:bottom w:val="nil"/>
          <w:right w:val="nil"/>
          <w:between w:val="nil"/>
        </w:pBdr>
        <w:rPr>
          <w:color w:val="000000"/>
          <w:sz w:val="28"/>
          <w:szCs w:val="24"/>
        </w:rPr>
      </w:pPr>
    </w:p>
    <w:p w:rsidR="002312F4" w:rsidRPr="001C6F15" w:rsidRDefault="00856282">
      <w:pPr>
        <w:pBdr>
          <w:top w:val="nil"/>
          <w:left w:val="nil"/>
          <w:bottom w:val="nil"/>
          <w:right w:val="nil"/>
          <w:between w:val="nil"/>
        </w:pBdr>
        <w:rPr>
          <w:b/>
          <w:i/>
          <w:color w:val="000000"/>
          <w:sz w:val="28"/>
          <w:szCs w:val="24"/>
        </w:rPr>
      </w:pPr>
      <w:r w:rsidRPr="001C6F15">
        <w:rPr>
          <w:color w:val="000000"/>
          <w:sz w:val="28"/>
          <w:szCs w:val="24"/>
        </w:rPr>
        <w:t>Програму погоджено науково-методичною комісією соціологічного факультету</w:t>
      </w:r>
    </w:p>
    <w:p w:rsidR="002312F4" w:rsidRPr="001C6F15" w:rsidRDefault="002312F4">
      <w:pPr>
        <w:pBdr>
          <w:top w:val="nil"/>
          <w:left w:val="nil"/>
          <w:bottom w:val="nil"/>
          <w:right w:val="nil"/>
          <w:between w:val="nil"/>
        </w:pBdr>
        <w:rPr>
          <w:b/>
          <w:i/>
          <w:color w:val="000000"/>
          <w:sz w:val="28"/>
          <w:szCs w:val="24"/>
        </w:rPr>
      </w:pPr>
    </w:p>
    <w:p w:rsidR="002312F4" w:rsidRPr="001C6F15" w:rsidRDefault="00856282">
      <w:pPr>
        <w:pBdr>
          <w:top w:val="nil"/>
          <w:left w:val="nil"/>
          <w:bottom w:val="nil"/>
          <w:right w:val="nil"/>
          <w:between w:val="nil"/>
        </w:pBdr>
        <w:rPr>
          <w:color w:val="000000"/>
          <w:sz w:val="28"/>
          <w:szCs w:val="24"/>
        </w:rPr>
      </w:pPr>
      <w:r w:rsidRPr="001C6F15">
        <w:rPr>
          <w:color w:val="000000"/>
          <w:sz w:val="28"/>
          <w:szCs w:val="24"/>
        </w:rPr>
        <w:t>Протокол від 27 серпня 20</w:t>
      </w:r>
      <w:r w:rsidRPr="001C6F15">
        <w:rPr>
          <w:sz w:val="28"/>
          <w:szCs w:val="24"/>
        </w:rPr>
        <w:t>20</w:t>
      </w:r>
      <w:r w:rsidRPr="001C6F15">
        <w:rPr>
          <w:color w:val="000000"/>
          <w:sz w:val="28"/>
          <w:szCs w:val="24"/>
        </w:rPr>
        <w:t xml:space="preserve"> року № 1</w:t>
      </w:r>
    </w:p>
    <w:p w:rsidR="002312F4" w:rsidRPr="001C6F15" w:rsidRDefault="002312F4">
      <w:pPr>
        <w:pBdr>
          <w:top w:val="nil"/>
          <w:left w:val="nil"/>
          <w:bottom w:val="nil"/>
          <w:right w:val="nil"/>
          <w:between w:val="nil"/>
        </w:pBdr>
        <w:rPr>
          <w:color w:val="000000"/>
          <w:sz w:val="28"/>
          <w:szCs w:val="24"/>
        </w:rPr>
      </w:pPr>
    </w:p>
    <w:p w:rsidR="00FC2F10" w:rsidRDefault="00856282">
      <w:pPr>
        <w:pBdr>
          <w:top w:val="nil"/>
          <w:left w:val="nil"/>
          <w:bottom w:val="nil"/>
          <w:right w:val="nil"/>
          <w:between w:val="nil"/>
        </w:pBdr>
        <w:rPr>
          <w:color w:val="000000"/>
          <w:sz w:val="28"/>
          <w:szCs w:val="24"/>
          <w:lang w:val="en-US"/>
        </w:rPr>
      </w:pPr>
      <w:r w:rsidRPr="001C6F15">
        <w:rPr>
          <w:color w:val="000000"/>
          <w:sz w:val="28"/>
          <w:szCs w:val="24"/>
        </w:rPr>
        <w:t xml:space="preserve">Голова науково-методичної комісії </w:t>
      </w:r>
    </w:p>
    <w:p w:rsidR="002312F4" w:rsidRPr="001C6F15" w:rsidRDefault="00856282">
      <w:pPr>
        <w:pBdr>
          <w:top w:val="nil"/>
          <w:left w:val="nil"/>
          <w:bottom w:val="nil"/>
          <w:right w:val="nil"/>
          <w:between w:val="nil"/>
        </w:pBdr>
        <w:rPr>
          <w:color w:val="000000"/>
          <w:sz w:val="28"/>
          <w:szCs w:val="24"/>
        </w:rPr>
      </w:pPr>
      <w:r w:rsidRPr="001C6F15">
        <w:rPr>
          <w:color w:val="000000"/>
          <w:sz w:val="28"/>
          <w:szCs w:val="24"/>
        </w:rPr>
        <w:t>соціологічного факультету</w:t>
      </w:r>
      <w:r w:rsidR="001C6F15" w:rsidRPr="001C6F15">
        <w:rPr>
          <w:color w:val="000000"/>
          <w:sz w:val="28"/>
          <w:szCs w:val="24"/>
          <w:lang w:val="en-US"/>
        </w:rPr>
        <w:t xml:space="preserve"> </w:t>
      </w:r>
      <w:r w:rsidR="00FC2F10">
        <w:rPr>
          <w:color w:val="000000"/>
          <w:sz w:val="28"/>
          <w:szCs w:val="24"/>
          <w:lang w:val="en-US"/>
        </w:rPr>
        <w:tab/>
      </w:r>
      <w:r w:rsidR="00FC2F10">
        <w:rPr>
          <w:color w:val="000000"/>
          <w:sz w:val="28"/>
          <w:szCs w:val="24"/>
          <w:lang w:val="en-US"/>
        </w:rPr>
        <w:tab/>
      </w:r>
      <w:r w:rsidR="00FC2F10">
        <w:rPr>
          <w:color w:val="000000"/>
          <w:sz w:val="28"/>
          <w:szCs w:val="24"/>
          <w:lang w:val="en-US"/>
        </w:rPr>
        <w:tab/>
      </w:r>
      <w:r w:rsidR="00FC2F10">
        <w:rPr>
          <w:color w:val="000000"/>
          <w:sz w:val="28"/>
          <w:szCs w:val="24"/>
          <w:lang w:val="en-US"/>
        </w:rPr>
        <w:tab/>
      </w:r>
      <w:r w:rsidR="00FC2F10">
        <w:rPr>
          <w:color w:val="000000"/>
          <w:sz w:val="28"/>
          <w:szCs w:val="24"/>
          <w:lang w:val="en-US"/>
        </w:rPr>
        <w:tab/>
      </w:r>
      <w:r w:rsidR="001C6F15" w:rsidRPr="001C6F15">
        <w:rPr>
          <w:color w:val="000000"/>
          <w:sz w:val="28"/>
          <w:szCs w:val="24"/>
        </w:rPr>
        <w:t>__________</w:t>
      </w:r>
      <w:r w:rsidR="001C6F15" w:rsidRPr="001C6F15">
        <w:rPr>
          <w:color w:val="000000"/>
          <w:sz w:val="28"/>
          <w:szCs w:val="24"/>
          <w:lang w:val="en-US"/>
        </w:rPr>
        <w:t xml:space="preserve"> </w:t>
      </w:r>
      <w:r w:rsidR="0073382F" w:rsidRPr="001C6F15">
        <w:rPr>
          <w:color w:val="000000"/>
          <w:sz w:val="28"/>
          <w:szCs w:val="24"/>
        </w:rPr>
        <w:t>Юлія СОРОКА</w:t>
      </w:r>
    </w:p>
    <w:p w:rsidR="002312F4" w:rsidRPr="001C6F15" w:rsidRDefault="002312F4">
      <w:pPr>
        <w:pBdr>
          <w:top w:val="nil"/>
          <w:left w:val="nil"/>
          <w:bottom w:val="nil"/>
          <w:right w:val="nil"/>
          <w:between w:val="nil"/>
        </w:pBdr>
        <w:rPr>
          <w:color w:val="000000"/>
          <w:sz w:val="28"/>
          <w:szCs w:val="24"/>
        </w:rPr>
      </w:pPr>
    </w:p>
    <w:p w:rsidR="0073382F" w:rsidRDefault="0073382F">
      <w:pPr>
        <w:rPr>
          <w:b/>
          <w:smallCaps/>
          <w:color w:val="000000"/>
          <w:sz w:val="24"/>
          <w:szCs w:val="24"/>
        </w:rPr>
      </w:pPr>
      <w:r>
        <w:rPr>
          <w:b/>
          <w:smallCaps/>
          <w:color w:val="000000"/>
          <w:sz w:val="24"/>
          <w:szCs w:val="24"/>
        </w:rPr>
        <w:br w:type="page"/>
      </w:r>
    </w:p>
    <w:p w:rsidR="002312F4" w:rsidRDefault="00856282">
      <w:pPr>
        <w:pBdr>
          <w:top w:val="nil"/>
          <w:left w:val="nil"/>
          <w:bottom w:val="nil"/>
          <w:right w:val="nil"/>
          <w:between w:val="nil"/>
        </w:pBdr>
        <w:jc w:val="center"/>
        <w:rPr>
          <w:b/>
          <w:smallCaps/>
          <w:color w:val="000000"/>
          <w:sz w:val="24"/>
          <w:szCs w:val="24"/>
        </w:rPr>
      </w:pPr>
      <w:r>
        <w:rPr>
          <w:b/>
          <w:smallCaps/>
          <w:color w:val="000000"/>
          <w:sz w:val="24"/>
          <w:szCs w:val="24"/>
        </w:rPr>
        <w:lastRenderedPageBreak/>
        <w:t>ВСТУП</w:t>
      </w:r>
    </w:p>
    <w:p w:rsidR="002312F4" w:rsidRDefault="002312F4">
      <w:pPr>
        <w:pBdr>
          <w:top w:val="nil"/>
          <w:left w:val="nil"/>
          <w:bottom w:val="nil"/>
          <w:right w:val="nil"/>
          <w:between w:val="nil"/>
        </w:pBdr>
        <w:jc w:val="center"/>
        <w:rPr>
          <w:b/>
          <w:smallCaps/>
          <w:color w:val="000000"/>
          <w:sz w:val="24"/>
          <w:szCs w:val="24"/>
        </w:rPr>
      </w:pPr>
    </w:p>
    <w:p w:rsidR="002312F4" w:rsidRDefault="00856282" w:rsidP="00146C02">
      <w:pPr>
        <w:pBdr>
          <w:top w:val="nil"/>
          <w:left w:val="nil"/>
          <w:bottom w:val="nil"/>
          <w:right w:val="nil"/>
          <w:between w:val="nil"/>
        </w:pBdr>
        <w:ind w:firstLine="540"/>
        <w:jc w:val="both"/>
        <w:rPr>
          <w:b/>
          <w:color w:val="000000"/>
          <w:sz w:val="24"/>
          <w:szCs w:val="24"/>
        </w:rPr>
      </w:pPr>
      <w:r>
        <w:rPr>
          <w:color w:val="000000"/>
          <w:sz w:val="24"/>
          <w:szCs w:val="24"/>
        </w:rPr>
        <w:t xml:space="preserve">Програма навчальної дисципліни </w:t>
      </w:r>
      <w:r>
        <w:rPr>
          <w:b/>
          <w:i/>
          <w:color w:val="000000"/>
          <w:sz w:val="24"/>
          <w:szCs w:val="24"/>
        </w:rPr>
        <w:t>ЄВРОПЕЙСЬКІ СТУДІЇ</w:t>
      </w:r>
      <w:r>
        <w:rPr>
          <w:color w:val="000000"/>
          <w:sz w:val="24"/>
          <w:szCs w:val="24"/>
        </w:rPr>
        <w:t xml:space="preserve"> складена відповідно до освітньо-наукової програми підготовки </w:t>
      </w:r>
      <w:r w:rsidR="00146C02">
        <w:rPr>
          <w:color w:val="000000"/>
          <w:sz w:val="24"/>
          <w:szCs w:val="24"/>
        </w:rPr>
        <w:t>докторів філософії за спеціальністю 054 – Соціологія.</w:t>
      </w:r>
    </w:p>
    <w:p w:rsidR="002312F4" w:rsidRDefault="002312F4">
      <w:pPr>
        <w:pBdr>
          <w:top w:val="nil"/>
          <w:left w:val="nil"/>
          <w:bottom w:val="nil"/>
          <w:right w:val="nil"/>
          <w:between w:val="nil"/>
        </w:pBdr>
        <w:ind w:left="540"/>
        <w:jc w:val="both"/>
        <w:rPr>
          <w:b/>
          <w:color w:val="000000"/>
          <w:sz w:val="24"/>
          <w:szCs w:val="24"/>
        </w:rPr>
      </w:pPr>
    </w:p>
    <w:p w:rsidR="002312F4" w:rsidRDefault="00856282">
      <w:pPr>
        <w:numPr>
          <w:ilvl w:val="0"/>
          <w:numId w:val="4"/>
        </w:numPr>
        <w:pBdr>
          <w:top w:val="nil"/>
          <w:left w:val="nil"/>
          <w:bottom w:val="nil"/>
          <w:right w:val="nil"/>
          <w:between w:val="nil"/>
        </w:pBdr>
        <w:jc w:val="center"/>
        <w:rPr>
          <w:b/>
          <w:color w:val="000000"/>
          <w:sz w:val="24"/>
          <w:szCs w:val="24"/>
        </w:rPr>
      </w:pPr>
      <w:r>
        <w:rPr>
          <w:b/>
          <w:smallCaps/>
          <w:color w:val="000000"/>
          <w:sz w:val="24"/>
          <w:szCs w:val="24"/>
        </w:rPr>
        <w:t>ОПИС НАВЧАЛЬНОЇ ДИСЦИПЛІНИ</w:t>
      </w:r>
    </w:p>
    <w:p w:rsidR="002312F4" w:rsidRDefault="002312F4">
      <w:pPr>
        <w:pBdr>
          <w:top w:val="nil"/>
          <w:left w:val="nil"/>
          <w:bottom w:val="nil"/>
          <w:right w:val="nil"/>
          <w:between w:val="nil"/>
        </w:pBdr>
        <w:jc w:val="center"/>
        <w:rPr>
          <w:b/>
          <w:color w:val="000000"/>
          <w:sz w:val="24"/>
          <w:szCs w:val="24"/>
        </w:rPr>
      </w:pPr>
    </w:p>
    <w:p w:rsidR="002312F4" w:rsidRDefault="00856282">
      <w:pPr>
        <w:pBdr>
          <w:top w:val="nil"/>
          <w:left w:val="nil"/>
          <w:bottom w:val="nil"/>
          <w:right w:val="nil"/>
          <w:between w:val="nil"/>
        </w:pBdr>
        <w:jc w:val="both"/>
        <w:rPr>
          <w:color w:val="000000"/>
          <w:sz w:val="24"/>
          <w:szCs w:val="24"/>
        </w:rPr>
      </w:pPr>
      <w:r>
        <w:rPr>
          <w:b/>
          <w:smallCaps/>
          <w:color w:val="000000"/>
          <w:sz w:val="24"/>
          <w:szCs w:val="24"/>
        </w:rPr>
        <w:t xml:space="preserve">1.1 </w:t>
      </w:r>
      <w:r>
        <w:rPr>
          <w:b/>
          <w:color w:val="000000"/>
          <w:sz w:val="24"/>
          <w:szCs w:val="24"/>
        </w:rPr>
        <w:t>Мета:</w:t>
      </w:r>
      <w:r>
        <w:rPr>
          <w:b/>
          <w:i/>
          <w:color w:val="000000"/>
          <w:sz w:val="24"/>
          <w:szCs w:val="24"/>
        </w:rPr>
        <w:t xml:space="preserve"> </w:t>
      </w:r>
      <w:r>
        <w:rPr>
          <w:color w:val="000000"/>
          <w:sz w:val="24"/>
          <w:szCs w:val="24"/>
        </w:rPr>
        <w:t>поставити перед аспірантами дискусійні питання</w:t>
      </w:r>
      <w:r>
        <w:rPr>
          <w:b/>
          <w:color w:val="000000"/>
          <w:sz w:val="24"/>
          <w:szCs w:val="24"/>
        </w:rPr>
        <w:t xml:space="preserve"> </w:t>
      </w:r>
      <w:r>
        <w:rPr>
          <w:color w:val="000000"/>
          <w:sz w:val="24"/>
          <w:szCs w:val="24"/>
        </w:rPr>
        <w:t>щодо процесів інтеграції Європейської спільноти;  розкрити ідеї, що керують розвитком Європейського Союзу (ЄС), інституційним дизайном та головними політиками ЄС; проаналізувати особливості соціокультурних процесів європейської інтеграції  та обговорити можливі шляхи вирішення проблем в  функціонуванні ЄС</w:t>
      </w:r>
      <w:r>
        <w:rPr>
          <w:i/>
          <w:color w:val="000000"/>
          <w:sz w:val="24"/>
          <w:szCs w:val="24"/>
        </w:rPr>
        <w:t xml:space="preserve"> . </w:t>
      </w:r>
      <w:r>
        <w:rPr>
          <w:b/>
          <w:i/>
          <w:color w:val="000000"/>
          <w:sz w:val="24"/>
          <w:szCs w:val="24"/>
        </w:rPr>
        <w:t xml:space="preserve"> </w:t>
      </w:r>
      <w:r>
        <w:rPr>
          <w:i/>
          <w:color w:val="000000"/>
          <w:sz w:val="24"/>
          <w:szCs w:val="24"/>
        </w:rPr>
        <w:t>Предметом</w:t>
      </w:r>
      <w:r>
        <w:rPr>
          <w:color w:val="000000"/>
          <w:sz w:val="24"/>
          <w:szCs w:val="24"/>
        </w:rPr>
        <w:t xml:space="preserve"> вивчення  навчальної дисципліни</w:t>
      </w:r>
      <w:r>
        <w:rPr>
          <w:i/>
          <w:color w:val="000000"/>
          <w:sz w:val="24"/>
          <w:szCs w:val="24"/>
        </w:rPr>
        <w:t xml:space="preserve"> </w:t>
      </w:r>
      <w:r>
        <w:rPr>
          <w:color w:val="000000"/>
          <w:sz w:val="24"/>
          <w:szCs w:val="24"/>
        </w:rPr>
        <w:t>є теоретичне осмислення політичних, економічних та соціокультурних  аспектів Євроінтеграції.</w:t>
      </w:r>
    </w:p>
    <w:p w:rsidR="002312F4" w:rsidRDefault="00856282">
      <w:pPr>
        <w:pBdr>
          <w:top w:val="nil"/>
          <w:left w:val="nil"/>
          <w:bottom w:val="nil"/>
          <w:right w:val="nil"/>
          <w:between w:val="nil"/>
        </w:pBdr>
        <w:jc w:val="both"/>
        <w:rPr>
          <w:color w:val="000000"/>
          <w:sz w:val="24"/>
          <w:szCs w:val="24"/>
        </w:rPr>
      </w:pPr>
      <w:r>
        <w:rPr>
          <w:color w:val="000000"/>
          <w:sz w:val="24"/>
          <w:szCs w:val="24"/>
        </w:rPr>
        <w:t>Програма навчальної дисципліни складається з таких розділів:</w:t>
      </w:r>
    </w:p>
    <w:p w:rsidR="002312F4" w:rsidRDefault="00856282">
      <w:pPr>
        <w:numPr>
          <w:ilvl w:val="1"/>
          <w:numId w:val="13"/>
        </w:numPr>
        <w:pBdr>
          <w:top w:val="nil"/>
          <w:left w:val="nil"/>
          <w:bottom w:val="nil"/>
          <w:right w:val="nil"/>
          <w:between w:val="nil"/>
        </w:pBdr>
        <w:ind w:hanging="360"/>
        <w:jc w:val="both"/>
        <w:rPr>
          <w:color w:val="000000"/>
          <w:sz w:val="24"/>
          <w:szCs w:val="24"/>
        </w:rPr>
      </w:pPr>
      <w:r>
        <w:rPr>
          <w:color w:val="000000"/>
          <w:sz w:val="24"/>
          <w:szCs w:val="24"/>
        </w:rPr>
        <w:t>Нормативно-інституційні засади функціонування Європейського Союзу.</w:t>
      </w:r>
    </w:p>
    <w:p w:rsidR="002312F4" w:rsidRDefault="00856282">
      <w:pPr>
        <w:numPr>
          <w:ilvl w:val="1"/>
          <w:numId w:val="13"/>
        </w:numPr>
        <w:pBdr>
          <w:top w:val="nil"/>
          <w:left w:val="nil"/>
          <w:bottom w:val="nil"/>
          <w:right w:val="nil"/>
          <w:between w:val="nil"/>
        </w:pBdr>
        <w:ind w:hanging="360"/>
        <w:jc w:val="both"/>
        <w:rPr>
          <w:color w:val="000000"/>
          <w:sz w:val="24"/>
          <w:szCs w:val="24"/>
        </w:rPr>
      </w:pPr>
      <w:r>
        <w:rPr>
          <w:color w:val="000000"/>
          <w:sz w:val="24"/>
          <w:szCs w:val="24"/>
        </w:rPr>
        <w:t xml:space="preserve"> Політико-інституційна система ЄС.</w:t>
      </w:r>
    </w:p>
    <w:p w:rsidR="002312F4" w:rsidRDefault="00856282">
      <w:pPr>
        <w:numPr>
          <w:ilvl w:val="1"/>
          <w:numId w:val="13"/>
        </w:numPr>
        <w:pBdr>
          <w:top w:val="nil"/>
          <w:left w:val="nil"/>
          <w:bottom w:val="nil"/>
          <w:right w:val="nil"/>
          <w:between w:val="nil"/>
        </w:pBdr>
        <w:ind w:hanging="360"/>
        <w:jc w:val="both"/>
        <w:rPr>
          <w:color w:val="000000"/>
          <w:sz w:val="24"/>
          <w:szCs w:val="24"/>
        </w:rPr>
      </w:pPr>
      <w:r>
        <w:rPr>
          <w:color w:val="000000"/>
          <w:sz w:val="24"/>
          <w:szCs w:val="24"/>
        </w:rPr>
        <w:t>Теоретичне осмислення євроінтеграційних процесів.</w:t>
      </w:r>
    </w:p>
    <w:p w:rsidR="002312F4" w:rsidRDefault="00856282">
      <w:pPr>
        <w:numPr>
          <w:ilvl w:val="1"/>
          <w:numId w:val="13"/>
        </w:numPr>
        <w:pBdr>
          <w:top w:val="nil"/>
          <w:left w:val="nil"/>
          <w:bottom w:val="nil"/>
          <w:right w:val="nil"/>
          <w:between w:val="nil"/>
        </w:pBdr>
        <w:ind w:hanging="360"/>
        <w:jc w:val="both"/>
        <w:rPr>
          <w:color w:val="000000"/>
          <w:sz w:val="24"/>
          <w:szCs w:val="24"/>
        </w:rPr>
      </w:pPr>
      <w:r>
        <w:rPr>
          <w:color w:val="000000"/>
          <w:sz w:val="24"/>
          <w:szCs w:val="24"/>
        </w:rPr>
        <w:t xml:space="preserve">Соціокультурні виміри європейської інтеграції: кордони, ідентичності, пам'ять.  </w:t>
      </w:r>
    </w:p>
    <w:p w:rsidR="002312F4" w:rsidRDefault="00856282">
      <w:pPr>
        <w:pBdr>
          <w:top w:val="nil"/>
          <w:left w:val="nil"/>
          <w:bottom w:val="nil"/>
          <w:right w:val="nil"/>
          <w:between w:val="nil"/>
        </w:pBdr>
        <w:jc w:val="both"/>
        <w:rPr>
          <w:b/>
          <w:color w:val="000000"/>
          <w:sz w:val="24"/>
          <w:szCs w:val="24"/>
        </w:rPr>
      </w:pPr>
      <w:r>
        <w:rPr>
          <w:color w:val="000000"/>
          <w:sz w:val="24"/>
          <w:szCs w:val="24"/>
        </w:rPr>
        <w:t>Курс знайомить з етапами становлення Європейського Союзу, включаючи аналіз зовнішніх чинників і внутрішніх змін як факторів розвитку інтеграційних процесів у Європі, висвітлює структурні характеристики і повноваження інституцій Європейського Союзу і нормативно-процедурне забезпечення функціонування політичної системи ЄС. Аспіранти повинні навчитися самостійно аналізувати внутрішні й зовнішньополітичні практики Євросоюзу, моделювати сценарії розвитку інтеграційних процесів у Євросоюзі.</w:t>
      </w:r>
    </w:p>
    <w:p w:rsidR="002312F4" w:rsidRDefault="00856282">
      <w:pPr>
        <w:numPr>
          <w:ilvl w:val="1"/>
          <w:numId w:val="4"/>
        </w:numPr>
        <w:pBdr>
          <w:top w:val="nil"/>
          <w:left w:val="nil"/>
          <w:bottom w:val="nil"/>
          <w:right w:val="nil"/>
          <w:between w:val="nil"/>
        </w:pBdr>
        <w:tabs>
          <w:tab w:val="left" w:pos="284"/>
          <w:tab w:val="left" w:pos="567"/>
        </w:tabs>
        <w:rPr>
          <w:b/>
          <w:color w:val="000000"/>
          <w:sz w:val="24"/>
          <w:szCs w:val="24"/>
        </w:rPr>
      </w:pPr>
      <w:r>
        <w:rPr>
          <w:b/>
          <w:color w:val="000000"/>
          <w:sz w:val="24"/>
          <w:szCs w:val="24"/>
        </w:rPr>
        <w:t>Основні завдання вивчення дисципліни</w:t>
      </w:r>
    </w:p>
    <w:p w:rsidR="002312F4" w:rsidRPr="006216F3" w:rsidRDefault="006216F3">
      <w:pPr>
        <w:pBdr>
          <w:top w:val="nil"/>
          <w:left w:val="nil"/>
          <w:bottom w:val="nil"/>
          <w:right w:val="nil"/>
          <w:between w:val="nil"/>
        </w:pBdr>
        <w:ind w:left="357"/>
        <w:jc w:val="both"/>
        <w:rPr>
          <w:color w:val="000000"/>
          <w:sz w:val="24"/>
          <w:szCs w:val="24"/>
          <w:lang w:val="en-US"/>
        </w:rPr>
      </w:pPr>
      <w:r>
        <w:rPr>
          <w:b/>
          <w:color w:val="000000"/>
          <w:sz w:val="24"/>
          <w:szCs w:val="24"/>
        </w:rPr>
        <w:t>Завдання:</w:t>
      </w:r>
    </w:p>
    <w:p w:rsidR="002312F4" w:rsidRDefault="00856282">
      <w:pPr>
        <w:numPr>
          <w:ilvl w:val="0"/>
          <w:numId w:val="10"/>
        </w:numPr>
        <w:pBdr>
          <w:top w:val="nil"/>
          <w:left w:val="nil"/>
          <w:bottom w:val="nil"/>
          <w:right w:val="nil"/>
          <w:between w:val="nil"/>
        </w:pBdr>
        <w:jc w:val="both"/>
        <w:rPr>
          <w:color w:val="000000"/>
          <w:sz w:val="24"/>
          <w:szCs w:val="24"/>
        </w:rPr>
      </w:pPr>
      <w:r>
        <w:rPr>
          <w:color w:val="000000"/>
          <w:sz w:val="24"/>
          <w:szCs w:val="24"/>
        </w:rPr>
        <w:t>обговорення з аспірантами історії європейської інтеграції та теоретичних підходів, які аналізують та моделюють майбутнє Європейської спільноти;</w:t>
      </w:r>
    </w:p>
    <w:p w:rsidR="002312F4" w:rsidRDefault="00856282">
      <w:pPr>
        <w:numPr>
          <w:ilvl w:val="0"/>
          <w:numId w:val="10"/>
        </w:numPr>
        <w:pBdr>
          <w:top w:val="nil"/>
          <w:left w:val="nil"/>
          <w:bottom w:val="nil"/>
          <w:right w:val="nil"/>
          <w:between w:val="nil"/>
        </w:pBdr>
        <w:jc w:val="both"/>
        <w:rPr>
          <w:color w:val="000000"/>
          <w:sz w:val="24"/>
          <w:szCs w:val="24"/>
        </w:rPr>
      </w:pPr>
      <w:r>
        <w:rPr>
          <w:color w:val="000000"/>
          <w:sz w:val="24"/>
          <w:szCs w:val="24"/>
        </w:rPr>
        <w:t>систематизація знання аспірантів щодо передумов та ідей Євроінтеграції, інституційного дизайну та головних політик ЄС;</w:t>
      </w:r>
    </w:p>
    <w:p w:rsidR="002312F4" w:rsidRDefault="00856282">
      <w:pPr>
        <w:numPr>
          <w:ilvl w:val="0"/>
          <w:numId w:val="10"/>
        </w:numPr>
        <w:pBdr>
          <w:top w:val="nil"/>
          <w:left w:val="nil"/>
          <w:bottom w:val="nil"/>
          <w:right w:val="nil"/>
          <w:between w:val="nil"/>
        </w:pBdr>
        <w:tabs>
          <w:tab w:val="left" w:pos="284"/>
          <w:tab w:val="left" w:pos="567"/>
        </w:tabs>
        <w:jc w:val="both"/>
        <w:rPr>
          <w:color w:val="000000"/>
          <w:sz w:val="24"/>
          <w:szCs w:val="24"/>
        </w:rPr>
      </w:pPr>
      <w:r>
        <w:rPr>
          <w:color w:val="000000"/>
          <w:sz w:val="24"/>
          <w:szCs w:val="24"/>
        </w:rPr>
        <w:t>розкриття багатоаспектності соціокультурних процесів європейської інтеграції, фокусуючись на осмисленні проблем ідентичності, пам’яті, кордонів;</w:t>
      </w:r>
    </w:p>
    <w:p w:rsidR="002312F4" w:rsidRDefault="00856282">
      <w:pPr>
        <w:numPr>
          <w:ilvl w:val="0"/>
          <w:numId w:val="10"/>
        </w:numPr>
        <w:pBdr>
          <w:top w:val="nil"/>
          <w:left w:val="nil"/>
          <w:bottom w:val="nil"/>
          <w:right w:val="nil"/>
          <w:between w:val="nil"/>
        </w:pBdr>
        <w:tabs>
          <w:tab w:val="left" w:pos="284"/>
          <w:tab w:val="left" w:pos="567"/>
        </w:tabs>
        <w:jc w:val="both"/>
        <w:rPr>
          <w:color w:val="000000"/>
          <w:sz w:val="24"/>
          <w:szCs w:val="24"/>
        </w:rPr>
      </w:pPr>
      <w:r>
        <w:rPr>
          <w:color w:val="000000"/>
          <w:sz w:val="24"/>
          <w:szCs w:val="24"/>
        </w:rPr>
        <w:t xml:space="preserve"> визначення потенціалу міждисциплінарного підходу до аналізу соціокультурних процесів;</w:t>
      </w:r>
    </w:p>
    <w:p w:rsidR="002312F4" w:rsidRDefault="00856282">
      <w:pPr>
        <w:numPr>
          <w:ilvl w:val="0"/>
          <w:numId w:val="10"/>
        </w:numPr>
        <w:pBdr>
          <w:top w:val="nil"/>
          <w:left w:val="nil"/>
          <w:bottom w:val="nil"/>
          <w:right w:val="nil"/>
          <w:between w:val="nil"/>
        </w:pBdr>
        <w:tabs>
          <w:tab w:val="left" w:pos="284"/>
          <w:tab w:val="left" w:pos="567"/>
        </w:tabs>
        <w:jc w:val="both"/>
        <w:rPr>
          <w:color w:val="000000"/>
          <w:sz w:val="24"/>
          <w:szCs w:val="24"/>
        </w:rPr>
      </w:pPr>
      <w:r>
        <w:rPr>
          <w:color w:val="000000"/>
          <w:sz w:val="24"/>
          <w:szCs w:val="24"/>
        </w:rPr>
        <w:t>окреслення проблем функціонування ЄС та можливих шляхів їх вирішення;</w:t>
      </w:r>
    </w:p>
    <w:p w:rsidR="002312F4" w:rsidRDefault="00856282">
      <w:pPr>
        <w:numPr>
          <w:ilvl w:val="0"/>
          <w:numId w:val="10"/>
        </w:numPr>
        <w:pBdr>
          <w:top w:val="nil"/>
          <w:left w:val="nil"/>
          <w:bottom w:val="nil"/>
          <w:right w:val="nil"/>
          <w:between w:val="nil"/>
        </w:pBdr>
        <w:tabs>
          <w:tab w:val="left" w:pos="284"/>
          <w:tab w:val="left" w:pos="567"/>
        </w:tabs>
        <w:jc w:val="both"/>
        <w:rPr>
          <w:b/>
          <w:color w:val="000000"/>
          <w:sz w:val="24"/>
          <w:szCs w:val="24"/>
        </w:rPr>
      </w:pPr>
      <w:r>
        <w:rPr>
          <w:color w:val="000000"/>
          <w:sz w:val="24"/>
          <w:szCs w:val="24"/>
        </w:rPr>
        <w:t>обговорення перспектив інтеграції України в Європейський простір.</w:t>
      </w:r>
    </w:p>
    <w:p w:rsidR="002312F4" w:rsidRDefault="00856282">
      <w:pPr>
        <w:numPr>
          <w:ilvl w:val="1"/>
          <w:numId w:val="4"/>
        </w:numPr>
        <w:pBdr>
          <w:top w:val="nil"/>
          <w:left w:val="nil"/>
          <w:bottom w:val="nil"/>
          <w:right w:val="nil"/>
          <w:between w:val="nil"/>
        </w:pBdr>
        <w:rPr>
          <w:b/>
          <w:color w:val="000000"/>
          <w:sz w:val="24"/>
          <w:szCs w:val="24"/>
        </w:rPr>
      </w:pPr>
      <w:r>
        <w:rPr>
          <w:b/>
          <w:color w:val="000000"/>
          <w:sz w:val="24"/>
          <w:szCs w:val="24"/>
        </w:rPr>
        <w:t xml:space="preserve">Кількість кредитів </w:t>
      </w:r>
      <w:r>
        <w:rPr>
          <w:color w:val="000000"/>
          <w:sz w:val="24"/>
          <w:szCs w:val="24"/>
        </w:rPr>
        <w:t xml:space="preserve"> - 4</w:t>
      </w:r>
    </w:p>
    <w:p w:rsidR="002312F4" w:rsidRDefault="00856282">
      <w:pPr>
        <w:numPr>
          <w:ilvl w:val="1"/>
          <w:numId w:val="4"/>
        </w:numPr>
        <w:pBdr>
          <w:top w:val="nil"/>
          <w:left w:val="nil"/>
          <w:bottom w:val="nil"/>
          <w:right w:val="nil"/>
          <w:between w:val="nil"/>
        </w:pBdr>
        <w:rPr>
          <w:color w:val="000000"/>
          <w:sz w:val="24"/>
          <w:szCs w:val="24"/>
        </w:rPr>
      </w:pPr>
      <w:r>
        <w:rPr>
          <w:b/>
          <w:color w:val="000000"/>
          <w:sz w:val="24"/>
          <w:szCs w:val="24"/>
        </w:rPr>
        <w:t>Загальна кількість годин</w:t>
      </w:r>
    </w:p>
    <w:p w:rsidR="002312F4" w:rsidRDefault="00856282">
      <w:pPr>
        <w:pBdr>
          <w:top w:val="nil"/>
          <w:left w:val="nil"/>
          <w:bottom w:val="nil"/>
          <w:right w:val="nil"/>
          <w:between w:val="nil"/>
        </w:pBdr>
        <w:ind w:left="540"/>
        <w:rPr>
          <w:color w:val="000000"/>
          <w:sz w:val="24"/>
          <w:szCs w:val="24"/>
        </w:rPr>
      </w:pPr>
      <w:r>
        <w:rPr>
          <w:color w:val="000000"/>
          <w:sz w:val="24"/>
          <w:szCs w:val="24"/>
        </w:rPr>
        <w:t xml:space="preserve">На вивчення навчальної дисципліни відводиться </w:t>
      </w:r>
      <w:r>
        <w:rPr>
          <w:b/>
          <w:i/>
          <w:color w:val="000000"/>
          <w:sz w:val="24"/>
          <w:szCs w:val="24"/>
        </w:rPr>
        <w:t xml:space="preserve">120 </w:t>
      </w:r>
      <w:r>
        <w:rPr>
          <w:color w:val="000000"/>
          <w:sz w:val="24"/>
          <w:szCs w:val="24"/>
        </w:rPr>
        <w:t>годин.</w:t>
      </w:r>
    </w:p>
    <w:p w:rsidR="002312F4" w:rsidRDefault="002312F4">
      <w:pPr>
        <w:pBdr>
          <w:top w:val="nil"/>
          <w:left w:val="nil"/>
          <w:bottom w:val="nil"/>
          <w:right w:val="nil"/>
          <w:between w:val="nil"/>
        </w:pBdr>
        <w:ind w:left="540"/>
        <w:rPr>
          <w:color w:val="000000"/>
          <w:sz w:val="24"/>
          <w:szCs w:val="24"/>
        </w:rPr>
      </w:pPr>
    </w:p>
    <w:p w:rsidR="002312F4" w:rsidRDefault="002312F4">
      <w:pPr>
        <w:pBdr>
          <w:top w:val="nil"/>
          <w:left w:val="nil"/>
          <w:bottom w:val="nil"/>
          <w:right w:val="nil"/>
          <w:between w:val="nil"/>
        </w:pBdr>
        <w:tabs>
          <w:tab w:val="left" w:pos="284"/>
          <w:tab w:val="left" w:pos="567"/>
        </w:tabs>
        <w:ind w:left="283"/>
        <w:jc w:val="both"/>
        <w:rPr>
          <w:color w:val="000000"/>
          <w:sz w:val="24"/>
          <w:szCs w:val="24"/>
        </w:rPr>
      </w:pPr>
    </w:p>
    <w:p w:rsidR="00146C02" w:rsidRDefault="00146C02">
      <w:r>
        <w:br w:type="page"/>
      </w:r>
    </w:p>
    <w:tbl>
      <w:tblPr>
        <w:tblStyle w:val="a5"/>
        <w:tblW w:w="10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3"/>
        <w:gridCol w:w="6"/>
        <w:gridCol w:w="5249"/>
      </w:tblGrid>
      <w:tr w:rsidR="002312F4">
        <w:tc>
          <w:tcPr>
            <w:tcW w:w="10498" w:type="dxa"/>
            <w:gridSpan w:val="3"/>
            <w:shd w:val="clear" w:color="auto" w:fill="FFFFFF"/>
          </w:tcPr>
          <w:p w:rsidR="002312F4" w:rsidRDefault="00856282">
            <w:pPr>
              <w:pBdr>
                <w:top w:val="nil"/>
                <w:left w:val="nil"/>
                <w:bottom w:val="nil"/>
                <w:right w:val="nil"/>
                <w:between w:val="nil"/>
              </w:pBdr>
              <w:jc w:val="center"/>
              <w:rPr>
                <w:color w:val="000000"/>
                <w:sz w:val="28"/>
                <w:szCs w:val="28"/>
              </w:rPr>
            </w:pPr>
            <w:r>
              <w:rPr>
                <w:b/>
                <w:color w:val="000000"/>
                <w:sz w:val="24"/>
                <w:szCs w:val="24"/>
              </w:rPr>
              <w:lastRenderedPageBreak/>
              <w:t>1.5. Характеристика навчальної дисципліни</w:t>
            </w:r>
          </w:p>
        </w:tc>
      </w:tr>
      <w:tr w:rsidR="002312F4">
        <w:tc>
          <w:tcPr>
            <w:tcW w:w="5249" w:type="dxa"/>
            <w:gridSpan w:val="2"/>
            <w:shd w:val="clear" w:color="auto" w:fill="FFFFFF"/>
          </w:tcPr>
          <w:p w:rsidR="002312F4" w:rsidRDefault="00856282">
            <w:pPr>
              <w:pBdr>
                <w:top w:val="nil"/>
                <w:left w:val="nil"/>
                <w:bottom w:val="nil"/>
                <w:right w:val="nil"/>
                <w:between w:val="nil"/>
              </w:pBdr>
              <w:tabs>
                <w:tab w:val="left" w:pos="6660"/>
              </w:tabs>
              <w:jc w:val="center"/>
              <w:rPr>
                <w:color w:val="000000"/>
                <w:sz w:val="28"/>
                <w:szCs w:val="28"/>
              </w:rPr>
            </w:pPr>
            <w:r>
              <w:rPr>
                <w:color w:val="000000"/>
                <w:sz w:val="24"/>
                <w:szCs w:val="24"/>
              </w:rPr>
              <w:t xml:space="preserve">за вибором  </w:t>
            </w:r>
          </w:p>
        </w:tc>
        <w:tc>
          <w:tcPr>
            <w:tcW w:w="5249" w:type="dxa"/>
            <w:shd w:val="clear" w:color="auto" w:fill="auto"/>
          </w:tcPr>
          <w:p w:rsidR="002312F4" w:rsidRDefault="002312F4">
            <w:pPr>
              <w:pBdr>
                <w:top w:val="nil"/>
                <w:left w:val="nil"/>
                <w:bottom w:val="nil"/>
                <w:right w:val="nil"/>
                <w:between w:val="nil"/>
              </w:pBdr>
              <w:rPr>
                <w:color w:val="000000"/>
                <w:sz w:val="28"/>
                <w:szCs w:val="28"/>
              </w:rPr>
            </w:pPr>
          </w:p>
        </w:tc>
      </w:tr>
      <w:tr w:rsidR="002312F4">
        <w:tc>
          <w:tcPr>
            <w:tcW w:w="5243" w:type="dxa"/>
            <w:shd w:val="clear" w:color="auto" w:fill="FFFFFF"/>
          </w:tcPr>
          <w:p w:rsidR="002312F4" w:rsidRDefault="00856282">
            <w:pPr>
              <w:pBdr>
                <w:top w:val="nil"/>
                <w:left w:val="nil"/>
                <w:bottom w:val="nil"/>
                <w:right w:val="nil"/>
                <w:between w:val="nil"/>
              </w:pBdr>
              <w:tabs>
                <w:tab w:val="left" w:pos="6660"/>
              </w:tabs>
              <w:jc w:val="center"/>
              <w:rPr>
                <w:color w:val="000000"/>
                <w:sz w:val="24"/>
                <w:szCs w:val="24"/>
              </w:rPr>
            </w:pPr>
            <w:r>
              <w:rPr>
                <w:color w:val="000000"/>
                <w:sz w:val="24"/>
                <w:szCs w:val="24"/>
              </w:rPr>
              <w:t>Денна форма навчання</w:t>
            </w:r>
          </w:p>
        </w:tc>
        <w:tc>
          <w:tcPr>
            <w:tcW w:w="5255" w:type="dxa"/>
            <w:gridSpan w:val="2"/>
            <w:shd w:val="clear" w:color="auto" w:fill="FFFFFF"/>
          </w:tcPr>
          <w:p w:rsidR="002312F4" w:rsidRDefault="00856282">
            <w:pPr>
              <w:pBdr>
                <w:top w:val="nil"/>
                <w:left w:val="nil"/>
                <w:bottom w:val="nil"/>
                <w:right w:val="nil"/>
                <w:between w:val="nil"/>
              </w:pBdr>
              <w:tabs>
                <w:tab w:val="left" w:pos="6660"/>
              </w:tabs>
              <w:jc w:val="center"/>
              <w:rPr>
                <w:color w:val="000000"/>
                <w:sz w:val="28"/>
                <w:szCs w:val="28"/>
              </w:rPr>
            </w:pPr>
            <w:r>
              <w:rPr>
                <w:color w:val="000000"/>
                <w:sz w:val="24"/>
                <w:szCs w:val="24"/>
              </w:rPr>
              <w:t xml:space="preserve"> Заочна (дистанційна) форма навчання</w:t>
            </w:r>
          </w:p>
        </w:tc>
      </w:tr>
      <w:tr w:rsidR="002312F4">
        <w:tc>
          <w:tcPr>
            <w:tcW w:w="5249" w:type="dxa"/>
            <w:gridSpan w:val="2"/>
            <w:shd w:val="clear" w:color="auto" w:fill="FFFFFF"/>
          </w:tcPr>
          <w:p w:rsidR="002312F4" w:rsidRDefault="00856282">
            <w:pPr>
              <w:pBdr>
                <w:top w:val="nil"/>
                <w:left w:val="nil"/>
                <w:bottom w:val="nil"/>
                <w:right w:val="nil"/>
                <w:between w:val="nil"/>
              </w:pBdr>
              <w:tabs>
                <w:tab w:val="left" w:pos="6660"/>
              </w:tabs>
              <w:jc w:val="center"/>
              <w:rPr>
                <w:color w:val="000000"/>
                <w:sz w:val="28"/>
                <w:szCs w:val="28"/>
              </w:rPr>
            </w:pPr>
            <w:r>
              <w:rPr>
                <w:color w:val="000000"/>
                <w:sz w:val="24"/>
                <w:szCs w:val="24"/>
              </w:rPr>
              <w:t>Рік підготовки</w:t>
            </w:r>
          </w:p>
        </w:tc>
        <w:tc>
          <w:tcPr>
            <w:tcW w:w="5249" w:type="dxa"/>
            <w:shd w:val="clear" w:color="auto" w:fill="auto"/>
          </w:tcPr>
          <w:p w:rsidR="002312F4" w:rsidRDefault="002312F4">
            <w:pPr>
              <w:pBdr>
                <w:top w:val="nil"/>
                <w:left w:val="nil"/>
                <w:bottom w:val="nil"/>
                <w:right w:val="nil"/>
                <w:between w:val="nil"/>
              </w:pBdr>
              <w:rPr>
                <w:color w:val="000000"/>
                <w:sz w:val="28"/>
                <w:szCs w:val="28"/>
              </w:rPr>
            </w:pPr>
          </w:p>
        </w:tc>
      </w:tr>
      <w:tr w:rsidR="002312F4">
        <w:tc>
          <w:tcPr>
            <w:tcW w:w="5243" w:type="dxa"/>
            <w:shd w:val="clear" w:color="auto" w:fill="FFFFFF"/>
          </w:tcPr>
          <w:p w:rsidR="002312F4" w:rsidRDefault="00856282">
            <w:pPr>
              <w:pBdr>
                <w:top w:val="nil"/>
                <w:left w:val="nil"/>
                <w:bottom w:val="nil"/>
                <w:right w:val="nil"/>
                <w:between w:val="nil"/>
              </w:pBdr>
              <w:tabs>
                <w:tab w:val="left" w:pos="6660"/>
              </w:tabs>
              <w:jc w:val="center"/>
              <w:rPr>
                <w:color w:val="000000"/>
                <w:sz w:val="24"/>
                <w:szCs w:val="24"/>
              </w:rPr>
            </w:pPr>
            <w:r>
              <w:rPr>
                <w:color w:val="000000"/>
                <w:sz w:val="24"/>
                <w:szCs w:val="24"/>
              </w:rPr>
              <w:t>2 -й</w:t>
            </w:r>
          </w:p>
        </w:tc>
        <w:tc>
          <w:tcPr>
            <w:tcW w:w="5255" w:type="dxa"/>
            <w:gridSpan w:val="2"/>
            <w:shd w:val="clear" w:color="auto" w:fill="FFFFFF"/>
          </w:tcPr>
          <w:p w:rsidR="002312F4" w:rsidRDefault="002312F4">
            <w:pPr>
              <w:pBdr>
                <w:top w:val="nil"/>
                <w:left w:val="nil"/>
                <w:bottom w:val="nil"/>
                <w:right w:val="nil"/>
                <w:between w:val="nil"/>
              </w:pBdr>
              <w:tabs>
                <w:tab w:val="left" w:pos="6660"/>
              </w:tabs>
              <w:jc w:val="center"/>
              <w:rPr>
                <w:color w:val="000000"/>
                <w:sz w:val="24"/>
                <w:szCs w:val="24"/>
              </w:rPr>
            </w:pPr>
          </w:p>
        </w:tc>
      </w:tr>
      <w:tr w:rsidR="002312F4">
        <w:tc>
          <w:tcPr>
            <w:tcW w:w="5249" w:type="dxa"/>
            <w:gridSpan w:val="2"/>
            <w:shd w:val="clear" w:color="auto" w:fill="FFFFFF"/>
          </w:tcPr>
          <w:p w:rsidR="002312F4" w:rsidRDefault="00856282">
            <w:pPr>
              <w:pBdr>
                <w:top w:val="nil"/>
                <w:left w:val="nil"/>
                <w:bottom w:val="nil"/>
                <w:right w:val="nil"/>
                <w:between w:val="nil"/>
              </w:pBdr>
              <w:tabs>
                <w:tab w:val="left" w:pos="6660"/>
              </w:tabs>
              <w:jc w:val="center"/>
              <w:rPr>
                <w:color w:val="000000"/>
                <w:sz w:val="28"/>
                <w:szCs w:val="28"/>
              </w:rPr>
            </w:pPr>
            <w:r>
              <w:rPr>
                <w:color w:val="000000"/>
                <w:sz w:val="24"/>
                <w:szCs w:val="24"/>
              </w:rPr>
              <w:t xml:space="preserve">Семестр </w:t>
            </w:r>
          </w:p>
        </w:tc>
        <w:tc>
          <w:tcPr>
            <w:tcW w:w="5249" w:type="dxa"/>
            <w:shd w:val="clear" w:color="auto" w:fill="auto"/>
          </w:tcPr>
          <w:p w:rsidR="002312F4" w:rsidRDefault="002312F4">
            <w:pPr>
              <w:pBdr>
                <w:top w:val="nil"/>
                <w:left w:val="nil"/>
                <w:bottom w:val="nil"/>
                <w:right w:val="nil"/>
                <w:between w:val="nil"/>
              </w:pBdr>
              <w:rPr>
                <w:color w:val="000000"/>
                <w:sz w:val="28"/>
                <w:szCs w:val="28"/>
              </w:rPr>
            </w:pPr>
          </w:p>
        </w:tc>
      </w:tr>
      <w:tr w:rsidR="002312F4">
        <w:tc>
          <w:tcPr>
            <w:tcW w:w="5243" w:type="dxa"/>
            <w:shd w:val="clear" w:color="auto" w:fill="FFFFFF"/>
          </w:tcPr>
          <w:p w:rsidR="002312F4" w:rsidRDefault="00856282">
            <w:pPr>
              <w:pBdr>
                <w:top w:val="nil"/>
                <w:left w:val="nil"/>
                <w:bottom w:val="nil"/>
                <w:right w:val="nil"/>
                <w:between w:val="nil"/>
              </w:pBdr>
              <w:tabs>
                <w:tab w:val="left" w:pos="6660"/>
              </w:tabs>
              <w:jc w:val="center"/>
              <w:rPr>
                <w:color w:val="000000"/>
                <w:sz w:val="24"/>
                <w:szCs w:val="24"/>
              </w:rPr>
            </w:pPr>
            <w:r>
              <w:rPr>
                <w:color w:val="000000"/>
                <w:sz w:val="24"/>
                <w:szCs w:val="24"/>
              </w:rPr>
              <w:t xml:space="preserve">4-й </w:t>
            </w:r>
          </w:p>
        </w:tc>
        <w:tc>
          <w:tcPr>
            <w:tcW w:w="5255" w:type="dxa"/>
            <w:gridSpan w:val="2"/>
            <w:shd w:val="clear" w:color="auto" w:fill="FFFFFF"/>
          </w:tcPr>
          <w:p w:rsidR="002312F4" w:rsidRDefault="002312F4">
            <w:pPr>
              <w:pBdr>
                <w:top w:val="nil"/>
                <w:left w:val="nil"/>
                <w:bottom w:val="nil"/>
                <w:right w:val="nil"/>
                <w:between w:val="nil"/>
              </w:pBdr>
              <w:tabs>
                <w:tab w:val="left" w:pos="6660"/>
              </w:tabs>
              <w:jc w:val="center"/>
              <w:rPr>
                <w:color w:val="000000"/>
                <w:sz w:val="24"/>
                <w:szCs w:val="24"/>
              </w:rPr>
            </w:pPr>
          </w:p>
        </w:tc>
      </w:tr>
      <w:tr w:rsidR="002312F4">
        <w:tc>
          <w:tcPr>
            <w:tcW w:w="5249" w:type="dxa"/>
            <w:gridSpan w:val="2"/>
            <w:shd w:val="clear" w:color="auto" w:fill="FFFFFF"/>
          </w:tcPr>
          <w:p w:rsidR="002312F4" w:rsidRDefault="00856282">
            <w:pPr>
              <w:pBdr>
                <w:top w:val="nil"/>
                <w:left w:val="nil"/>
                <w:bottom w:val="nil"/>
                <w:right w:val="nil"/>
                <w:between w:val="nil"/>
              </w:pBdr>
              <w:tabs>
                <w:tab w:val="left" w:pos="6660"/>
              </w:tabs>
              <w:jc w:val="center"/>
              <w:rPr>
                <w:color w:val="000000"/>
                <w:sz w:val="28"/>
                <w:szCs w:val="28"/>
              </w:rPr>
            </w:pPr>
            <w:r>
              <w:rPr>
                <w:color w:val="000000"/>
                <w:sz w:val="24"/>
                <w:szCs w:val="24"/>
              </w:rPr>
              <w:t xml:space="preserve"> Лекції  </w:t>
            </w:r>
          </w:p>
        </w:tc>
        <w:tc>
          <w:tcPr>
            <w:tcW w:w="5249" w:type="dxa"/>
            <w:shd w:val="clear" w:color="auto" w:fill="auto"/>
          </w:tcPr>
          <w:p w:rsidR="002312F4" w:rsidRDefault="002312F4">
            <w:pPr>
              <w:pBdr>
                <w:top w:val="nil"/>
                <w:left w:val="nil"/>
                <w:bottom w:val="nil"/>
                <w:right w:val="nil"/>
                <w:between w:val="nil"/>
              </w:pBdr>
              <w:rPr>
                <w:color w:val="000000"/>
                <w:sz w:val="28"/>
                <w:szCs w:val="28"/>
              </w:rPr>
            </w:pPr>
          </w:p>
        </w:tc>
      </w:tr>
      <w:tr w:rsidR="002312F4">
        <w:tc>
          <w:tcPr>
            <w:tcW w:w="5243" w:type="dxa"/>
            <w:shd w:val="clear" w:color="auto" w:fill="FFFFFF"/>
          </w:tcPr>
          <w:p w:rsidR="002312F4" w:rsidRDefault="00856282">
            <w:pPr>
              <w:pBdr>
                <w:top w:val="nil"/>
                <w:left w:val="nil"/>
                <w:bottom w:val="nil"/>
                <w:right w:val="nil"/>
                <w:between w:val="nil"/>
              </w:pBdr>
              <w:jc w:val="center"/>
              <w:rPr>
                <w:color w:val="000000"/>
                <w:sz w:val="24"/>
                <w:szCs w:val="24"/>
              </w:rPr>
            </w:pPr>
            <w:r>
              <w:rPr>
                <w:b/>
                <w:i/>
                <w:color w:val="000000"/>
                <w:sz w:val="24"/>
                <w:szCs w:val="24"/>
              </w:rPr>
              <w:t>6  г</w:t>
            </w:r>
            <w:r>
              <w:rPr>
                <w:color w:val="000000"/>
                <w:sz w:val="24"/>
                <w:szCs w:val="24"/>
              </w:rPr>
              <w:t>од.</w:t>
            </w:r>
          </w:p>
        </w:tc>
        <w:tc>
          <w:tcPr>
            <w:tcW w:w="5255" w:type="dxa"/>
            <w:gridSpan w:val="2"/>
            <w:shd w:val="clear" w:color="auto" w:fill="FFFFFF"/>
          </w:tcPr>
          <w:p w:rsidR="002312F4" w:rsidRDefault="002312F4">
            <w:pPr>
              <w:pBdr>
                <w:top w:val="nil"/>
                <w:left w:val="nil"/>
                <w:bottom w:val="nil"/>
                <w:right w:val="nil"/>
                <w:between w:val="nil"/>
              </w:pBdr>
              <w:tabs>
                <w:tab w:val="left" w:pos="6660"/>
              </w:tabs>
              <w:jc w:val="center"/>
              <w:rPr>
                <w:color w:val="000000"/>
                <w:sz w:val="24"/>
                <w:szCs w:val="24"/>
              </w:rPr>
            </w:pPr>
          </w:p>
        </w:tc>
      </w:tr>
      <w:tr w:rsidR="002312F4">
        <w:tc>
          <w:tcPr>
            <w:tcW w:w="5249" w:type="dxa"/>
            <w:gridSpan w:val="2"/>
            <w:shd w:val="clear" w:color="auto" w:fill="FFFFFF"/>
          </w:tcPr>
          <w:p w:rsidR="002312F4" w:rsidRDefault="00856282">
            <w:pPr>
              <w:pBdr>
                <w:top w:val="nil"/>
                <w:left w:val="nil"/>
                <w:bottom w:val="nil"/>
                <w:right w:val="nil"/>
                <w:between w:val="nil"/>
              </w:pBdr>
              <w:tabs>
                <w:tab w:val="left" w:pos="6660"/>
              </w:tabs>
              <w:jc w:val="center"/>
              <w:rPr>
                <w:color w:val="000000"/>
                <w:sz w:val="28"/>
                <w:szCs w:val="28"/>
              </w:rPr>
            </w:pPr>
            <w:r>
              <w:rPr>
                <w:color w:val="000000"/>
                <w:sz w:val="24"/>
                <w:szCs w:val="24"/>
              </w:rPr>
              <w:t xml:space="preserve">Практичні, семінарські заняття  </w:t>
            </w:r>
          </w:p>
        </w:tc>
        <w:tc>
          <w:tcPr>
            <w:tcW w:w="5249" w:type="dxa"/>
            <w:shd w:val="clear" w:color="auto" w:fill="auto"/>
          </w:tcPr>
          <w:p w:rsidR="002312F4" w:rsidRDefault="002312F4">
            <w:pPr>
              <w:pBdr>
                <w:top w:val="nil"/>
                <w:left w:val="nil"/>
                <w:bottom w:val="nil"/>
                <w:right w:val="nil"/>
                <w:between w:val="nil"/>
              </w:pBdr>
              <w:rPr>
                <w:color w:val="000000"/>
                <w:sz w:val="28"/>
                <w:szCs w:val="28"/>
              </w:rPr>
            </w:pPr>
          </w:p>
        </w:tc>
      </w:tr>
      <w:tr w:rsidR="002312F4">
        <w:tc>
          <w:tcPr>
            <w:tcW w:w="5243" w:type="dxa"/>
            <w:shd w:val="clear" w:color="auto" w:fill="FFFFFF"/>
          </w:tcPr>
          <w:p w:rsidR="002312F4" w:rsidRDefault="00856282">
            <w:pPr>
              <w:pBdr>
                <w:top w:val="nil"/>
                <w:left w:val="nil"/>
                <w:bottom w:val="nil"/>
                <w:right w:val="nil"/>
                <w:between w:val="nil"/>
              </w:pBdr>
              <w:jc w:val="center"/>
              <w:rPr>
                <w:color w:val="000000"/>
                <w:sz w:val="24"/>
                <w:szCs w:val="24"/>
              </w:rPr>
            </w:pPr>
            <w:r>
              <w:rPr>
                <w:b/>
                <w:i/>
                <w:color w:val="000000"/>
                <w:sz w:val="24"/>
                <w:szCs w:val="24"/>
              </w:rPr>
              <w:t xml:space="preserve">18 </w:t>
            </w:r>
            <w:r>
              <w:rPr>
                <w:color w:val="000000"/>
                <w:sz w:val="24"/>
                <w:szCs w:val="24"/>
              </w:rPr>
              <w:t xml:space="preserve">год. </w:t>
            </w:r>
          </w:p>
        </w:tc>
        <w:tc>
          <w:tcPr>
            <w:tcW w:w="5255" w:type="dxa"/>
            <w:gridSpan w:val="2"/>
            <w:shd w:val="clear" w:color="auto" w:fill="FFFFFF"/>
          </w:tcPr>
          <w:p w:rsidR="002312F4" w:rsidRDefault="002312F4">
            <w:pPr>
              <w:pBdr>
                <w:top w:val="nil"/>
                <w:left w:val="nil"/>
                <w:bottom w:val="nil"/>
                <w:right w:val="nil"/>
                <w:between w:val="nil"/>
              </w:pBdr>
              <w:tabs>
                <w:tab w:val="left" w:pos="6660"/>
              </w:tabs>
              <w:jc w:val="center"/>
              <w:rPr>
                <w:color w:val="000000"/>
                <w:sz w:val="24"/>
                <w:szCs w:val="24"/>
              </w:rPr>
            </w:pPr>
          </w:p>
        </w:tc>
      </w:tr>
      <w:tr w:rsidR="002312F4">
        <w:tc>
          <w:tcPr>
            <w:tcW w:w="5249" w:type="dxa"/>
            <w:gridSpan w:val="2"/>
            <w:shd w:val="clear" w:color="auto" w:fill="FFFFFF"/>
          </w:tcPr>
          <w:p w:rsidR="002312F4" w:rsidRDefault="00856282">
            <w:pPr>
              <w:pBdr>
                <w:top w:val="nil"/>
                <w:left w:val="nil"/>
                <w:bottom w:val="nil"/>
                <w:right w:val="nil"/>
                <w:between w:val="nil"/>
              </w:pBdr>
              <w:tabs>
                <w:tab w:val="left" w:pos="6660"/>
              </w:tabs>
              <w:jc w:val="center"/>
              <w:rPr>
                <w:color w:val="000000"/>
                <w:sz w:val="28"/>
                <w:szCs w:val="28"/>
              </w:rPr>
            </w:pPr>
            <w:r>
              <w:rPr>
                <w:color w:val="000000"/>
                <w:sz w:val="24"/>
                <w:szCs w:val="24"/>
              </w:rPr>
              <w:t>Лабораторні заняття</w:t>
            </w:r>
          </w:p>
        </w:tc>
        <w:tc>
          <w:tcPr>
            <w:tcW w:w="5249" w:type="dxa"/>
            <w:shd w:val="clear" w:color="auto" w:fill="auto"/>
          </w:tcPr>
          <w:p w:rsidR="002312F4" w:rsidRDefault="002312F4">
            <w:pPr>
              <w:pBdr>
                <w:top w:val="nil"/>
                <w:left w:val="nil"/>
                <w:bottom w:val="nil"/>
                <w:right w:val="nil"/>
                <w:between w:val="nil"/>
              </w:pBdr>
              <w:rPr>
                <w:color w:val="000000"/>
                <w:sz w:val="28"/>
                <w:szCs w:val="28"/>
              </w:rPr>
            </w:pPr>
          </w:p>
        </w:tc>
      </w:tr>
      <w:tr w:rsidR="002312F4">
        <w:tc>
          <w:tcPr>
            <w:tcW w:w="5243" w:type="dxa"/>
            <w:shd w:val="clear" w:color="auto" w:fill="FFFFFF"/>
          </w:tcPr>
          <w:p w:rsidR="002312F4" w:rsidRDefault="002312F4">
            <w:pPr>
              <w:pBdr>
                <w:top w:val="nil"/>
                <w:left w:val="nil"/>
                <w:bottom w:val="nil"/>
                <w:right w:val="nil"/>
                <w:between w:val="nil"/>
              </w:pBdr>
              <w:tabs>
                <w:tab w:val="left" w:pos="6660"/>
              </w:tabs>
              <w:jc w:val="center"/>
              <w:rPr>
                <w:color w:val="000000"/>
                <w:sz w:val="24"/>
                <w:szCs w:val="24"/>
              </w:rPr>
            </w:pPr>
          </w:p>
        </w:tc>
        <w:tc>
          <w:tcPr>
            <w:tcW w:w="5255" w:type="dxa"/>
            <w:gridSpan w:val="2"/>
            <w:shd w:val="clear" w:color="auto" w:fill="FFFFFF"/>
          </w:tcPr>
          <w:p w:rsidR="002312F4" w:rsidRDefault="002312F4">
            <w:pPr>
              <w:pBdr>
                <w:top w:val="nil"/>
                <w:left w:val="nil"/>
                <w:bottom w:val="nil"/>
                <w:right w:val="nil"/>
                <w:between w:val="nil"/>
              </w:pBdr>
              <w:tabs>
                <w:tab w:val="left" w:pos="6660"/>
              </w:tabs>
              <w:jc w:val="center"/>
              <w:rPr>
                <w:color w:val="000000"/>
                <w:sz w:val="24"/>
                <w:szCs w:val="24"/>
              </w:rPr>
            </w:pPr>
          </w:p>
        </w:tc>
      </w:tr>
      <w:tr w:rsidR="002312F4">
        <w:tc>
          <w:tcPr>
            <w:tcW w:w="5249" w:type="dxa"/>
            <w:gridSpan w:val="2"/>
            <w:shd w:val="clear" w:color="auto" w:fill="FFFFFF"/>
          </w:tcPr>
          <w:p w:rsidR="002312F4" w:rsidRDefault="00856282">
            <w:pPr>
              <w:pBdr>
                <w:top w:val="nil"/>
                <w:left w:val="nil"/>
                <w:bottom w:val="nil"/>
                <w:right w:val="nil"/>
                <w:between w:val="nil"/>
              </w:pBdr>
              <w:tabs>
                <w:tab w:val="left" w:pos="6660"/>
              </w:tabs>
              <w:jc w:val="center"/>
              <w:rPr>
                <w:color w:val="000000"/>
                <w:sz w:val="28"/>
                <w:szCs w:val="28"/>
              </w:rPr>
            </w:pPr>
            <w:r>
              <w:rPr>
                <w:color w:val="000000"/>
                <w:sz w:val="24"/>
                <w:szCs w:val="24"/>
              </w:rPr>
              <w:t xml:space="preserve">Самостійна робота  </w:t>
            </w:r>
          </w:p>
        </w:tc>
        <w:tc>
          <w:tcPr>
            <w:tcW w:w="5249" w:type="dxa"/>
            <w:shd w:val="clear" w:color="auto" w:fill="auto"/>
          </w:tcPr>
          <w:p w:rsidR="002312F4" w:rsidRDefault="002312F4">
            <w:pPr>
              <w:pBdr>
                <w:top w:val="nil"/>
                <w:left w:val="nil"/>
                <w:bottom w:val="nil"/>
                <w:right w:val="nil"/>
                <w:between w:val="nil"/>
              </w:pBdr>
              <w:rPr>
                <w:color w:val="000000"/>
                <w:sz w:val="28"/>
                <w:szCs w:val="28"/>
              </w:rPr>
            </w:pPr>
          </w:p>
        </w:tc>
      </w:tr>
      <w:tr w:rsidR="002312F4">
        <w:tc>
          <w:tcPr>
            <w:tcW w:w="5243" w:type="dxa"/>
            <w:shd w:val="clear" w:color="auto" w:fill="FFFFFF"/>
          </w:tcPr>
          <w:p w:rsidR="002312F4" w:rsidRDefault="00856282">
            <w:pPr>
              <w:pBdr>
                <w:top w:val="nil"/>
                <w:left w:val="nil"/>
                <w:bottom w:val="nil"/>
                <w:right w:val="nil"/>
                <w:between w:val="nil"/>
              </w:pBdr>
              <w:jc w:val="center"/>
              <w:rPr>
                <w:color w:val="000000"/>
                <w:sz w:val="24"/>
                <w:szCs w:val="24"/>
              </w:rPr>
            </w:pPr>
            <w:r>
              <w:rPr>
                <w:b/>
                <w:i/>
                <w:color w:val="000000"/>
                <w:sz w:val="24"/>
                <w:szCs w:val="24"/>
              </w:rPr>
              <w:t>96</w:t>
            </w:r>
            <w:r>
              <w:rPr>
                <w:color w:val="000000"/>
                <w:sz w:val="24"/>
                <w:szCs w:val="24"/>
              </w:rPr>
              <w:t xml:space="preserve"> год.</w:t>
            </w:r>
          </w:p>
        </w:tc>
        <w:tc>
          <w:tcPr>
            <w:tcW w:w="5255" w:type="dxa"/>
            <w:gridSpan w:val="2"/>
            <w:shd w:val="clear" w:color="auto" w:fill="FFFFFF"/>
          </w:tcPr>
          <w:p w:rsidR="002312F4" w:rsidRDefault="002312F4">
            <w:pPr>
              <w:pBdr>
                <w:top w:val="nil"/>
                <w:left w:val="nil"/>
                <w:bottom w:val="nil"/>
                <w:right w:val="nil"/>
                <w:between w:val="nil"/>
              </w:pBdr>
              <w:tabs>
                <w:tab w:val="left" w:pos="6660"/>
              </w:tabs>
              <w:jc w:val="center"/>
              <w:rPr>
                <w:color w:val="000000"/>
                <w:sz w:val="24"/>
                <w:szCs w:val="24"/>
              </w:rPr>
            </w:pPr>
          </w:p>
        </w:tc>
      </w:tr>
      <w:tr w:rsidR="002312F4">
        <w:tc>
          <w:tcPr>
            <w:tcW w:w="5249" w:type="dxa"/>
            <w:gridSpan w:val="2"/>
            <w:shd w:val="clear" w:color="auto" w:fill="FFFFFF"/>
          </w:tcPr>
          <w:p w:rsidR="002312F4" w:rsidRDefault="00856282">
            <w:pPr>
              <w:pBdr>
                <w:top w:val="nil"/>
                <w:left w:val="nil"/>
                <w:bottom w:val="nil"/>
                <w:right w:val="nil"/>
                <w:between w:val="nil"/>
              </w:pBdr>
              <w:tabs>
                <w:tab w:val="left" w:pos="6660"/>
              </w:tabs>
              <w:jc w:val="center"/>
              <w:rPr>
                <w:color w:val="000000"/>
                <w:sz w:val="28"/>
                <w:szCs w:val="28"/>
              </w:rPr>
            </w:pPr>
            <w:r>
              <w:rPr>
                <w:color w:val="000000"/>
                <w:sz w:val="24"/>
                <w:szCs w:val="24"/>
              </w:rPr>
              <w:t xml:space="preserve"> Індивідуальні завдання</w:t>
            </w:r>
          </w:p>
        </w:tc>
        <w:tc>
          <w:tcPr>
            <w:tcW w:w="5249" w:type="dxa"/>
            <w:shd w:val="clear" w:color="auto" w:fill="auto"/>
          </w:tcPr>
          <w:p w:rsidR="002312F4" w:rsidRDefault="002312F4">
            <w:pPr>
              <w:pBdr>
                <w:top w:val="nil"/>
                <w:left w:val="nil"/>
                <w:bottom w:val="nil"/>
                <w:right w:val="nil"/>
                <w:between w:val="nil"/>
              </w:pBdr>
              <w:rPr>
                <w:color w:val="000000"/>
                <w:sz w:val="28"/>
                <w:szCs w:val="28"/>
              </w:rPr>
            </w:pPr>
          </w:p>
        </w:tc>
      </w:tr>
      <w:tr w:rsidR="002312F4">
        <w:tc>
          <w:tcPr>
            <w:tcW w:w="5243" w:type="dxa"/>
            <w:shd w:val="clear" w:color="auto" w:fill="FFFFFF"/>
          </w:tcPr>
          <w:p w:rsidR="002312F4" w:rsidRDefault="002312F4">
            <w:pPr>
              <w:pBdr>
                <w:top w:val="nil"/>
                <w:left w:val="nil"/>
                <w:bottom w:val="nil"/>
                <w:right w:val="nil"/>
                <w:between w:val="nil"/>
              </w:pBdr>
              <w:tabs>
                <w:tab w:val="left" w:pos="6660"/>
              </w:tabs>
              <w:jc w:val="center"/>
              <w:rPr>
                <w:color w:val="000000"/>
                <w:sz w:val="24"/>
                <w:szCs w:val="24"/>
              </w:rPr>
            </w:pPr>
          </w:p>
        </w:tc>
        <w:tc>
          <w:tcPr>
            <w:tcW w:w="5255" w:type="dxa"/>
            <w:gridSpan w:val="2"/>
            <w:shd w:val="clear" w:color="auto" w:fill="FFFFFF"/>
          </w:tcPr>
          <w:p w:rsidR="002312F4" w:rsidRDefault="002312F4">
            <w:pPr>
              <w:pBdr>
                <w:top w:val="nil"/>
                <w:left w:val="nil"/>
                <w:bottom w:val="nil"/>
                <w:right w:val="nil"/>
                <w:between w:val="nil"/>
              </w:pBdr>
              <w:jc w:val="center"/>
              <w:rPr>
                <w:color w:val="000000"/>
                <w:sz w:val="24"/>
                <w:szCs w:val="24"/>
              </w:rPr>
            </w:pPr>
          </w:p>
        </w:tc>
      </w:tr>
    </w:tbl>
    <w:p w:rsidR="002312F4" w:rsidRDefault="002312F4">
      <w:pPr>
        <w:pBdr>
          <w:top w:val="nil"/>
          <w:left w:val="nil"/>
          <w:bottom w:val="nil"/>
          <w:right w:val="nil"/>
          <w:between w:val="nil"/>
        </w:pBdr>
        <w:tabs>
          <w:tab w:val="left" w:pos="6660"/>
        </w:tabs>
        <w:jc w:val="center"/>
        <w:rPr>
          <w:color w:val="000000"/>
          <w:sz w:val="24"/>
          <w:szCs w:val="24"/>
        </w:rPr>
      </w:pPr>
    </w:p>
    <w:p w:rsidR="002312F4" w:rsidRDefault="00856282">
      <w:pPr>
        <w:pBdr>
          <w:top w:val="nil"/>
          <w:left w:val="nil"/>
          <w:bottom w:val="nil"/>
          <w:right w:val="nil"/>
          <w:between w:val="nil"/>
        </w:pBdr>
        <w:tabs>
          <w:tab w:val="left" w:pos="6660"/>
        </w:tabs>
        <w:jc w:val="center"/>
        <w:rPr>
          <w:color w:val="000000"/>
          <w:sz w:val="24"/>
          <w:szCs w:val="24"/>
        </w:rPr>
      </w:pPr>
      <w:r>
        <w:rPr>
          <w:b/>
          <w:color w:val="000000"/>
          <w:sz w:val="24"/>
          <w:szCs w:val="24"/>
        </w:rPr>
        <w:t>1.6. Заплановані результати навчання</w:t>
      </w:r>
    </w:p>
    <w:p w:rsidR="002312F4" w:rsidRDefault="00856282" w:rsidP="00146C02">
      <w:pPr>
        <w:pBdr>
          <w:top w:val="nil"/>
          <w:left w:val="nil"/>
          <w:bottom w:val="nil"/>
          <w:right w:val="nil"/>
          <w:between w:val="nil"/>
        </w:pBdr>
        <w:tabs>
          <w:tab w:val="left" w:pos="6660"/>
        </w:tabs>
        <w:jc w:val="both"/>
        <w:rPr>
          <w:color w:val="000000"/>
          <w:sz w:val="24"/>
          <w:szCs w:val="24"/>
        </w:rPr>
      </w:pPr>
      <w:r>
        <w:rPr>
          <w:sz w:val="24"/>
          <w:szCs w:val="24"/>
        </w:rPr>
        <w:t>Згідно з програмою навчання, здобувачі мають демонструвати такі компетентності в результаті освоєння курсу:</w:t>
      </w:r>
    </w:p>
    <w:p w:rsidR="002312F4" w:rsidRDefault="002312F4" w:rsidP="00146C02">
      <w:pPr>
        <w:ind w:firstLine="540"/>
        <w:jc w:val="both"/>
        <w:rPr>
          <w:sz w:val="24"/>
          <w:szCs w:val="24"/>
        </w:rPr>
      </w:pPr>
    </w:p>
    <w:p w:rsidR="002312F4" w:rsidRDefault="00856282" w:rsidP="00146C02">
      <w:pPr>
        <w:ind w:left="540"/>
        <w:jc w:val="both"/>
        <w:rPr>
          <w:sz w:val="24"/>
          <w:szCs w:val="24"/>
        </w:rPr>
      </w:pPr>
      <w:r>
        <w:rPr>
          <w:sz w:val="24"/>
          <w:szCs w:val="24"/>
        </w:rPr>
        <w:t>ЗK01.Здатність до абстрактного мислення, аналізу та</w:t>
      </w:r>
      <w:r w:rsidR="00146C02">
        <w:rPr>
          <w:sz w:val="24"/>
          <w:szCs w:val="24"/>
        </w:rPr>
        <w:t xml:space="preserve"> </w:t>
      </w:r>
      <w:r>
        <w:rPr>
          <w:sz w:val="24"/>
          <w:szCs w:val="24"/>
        </w:rPr>
        <w:t xml:space="preserve">синтезу </w:t>
      </w:r>
    </w:p>
    <w:p w:rsidR="002312F4" w:rsidRDefault="00856282" w:rsidP="00146C02">
      <w:pPr>
        <w:ind w:left="540"/>
        <w:jc w:val="both"/>
        <w:rPr>
          <w:sz w:val="24"/>
          <w:szCs w:val="24"/>
        </w:rPr>
      </w:pPr>
      <w:r>
        <w:rPr>
          <w:sz w:val="24"/>
          <w:szCs w:val="24"/>
        </w:rPr>
        <w:t xml:space="preserve">ЗK02.Здатність до пошуку, оброблення та аналізу інформації з різних джерел </w:t>
      </w:r>
    </w:p>
    <w:p w:rsidR="002312F4" w:rsidRDefault="00856282" w:rsidP="00146C02">
      <w:pPr>
        <w:ind w:left="540"/>
        <w:jc w:val="both"/>
        <w:rPr>
          <w:sz w:val="24"/>
          <w:szCs w:val="24"/>
        </w:rPr>
      </w:pPr>
      <w:r>
        <w:rPr>
          <w:sz w:val="24"/>
          <w:szCs w:val="24"/>
        </w:rPr>
        <w:t>ЗK03.Здатність працювати в міжнародному контексті.</w:t>
      </w:r>
    </w:p>
    <w:p w:rsidR="002312F4" w:rsidRDefault="002312F4" w:rsidP="00146C02">
      <w:pPr>
        <w:ind w:left="540"/>
        <w:jc w:val="both"/>
        <w:rPr>
          <w:sz w:val="24"/>
          <w:szCs w:val="24"/>
        </w:rPr>
      </w:pPr>
    </w:p>
    <w:p w:rsidR="002312F4" w:rsidRDefault="00856282" w:rsidP="00146C02">
      <w:pPr>
        <w:ind w:left="540"/>
        <w:jc w:val="both"/>
        <w:rPr>
          <w:sz w:val="24"/>
          <w:szCs w:val="24"/>
        </w:rPr>
      </w:pPr>
      <w:r>
        <w:rPr>
          <w:sz w:val="24"/>
          <w:szCs w:val="24"/>
        </w:rPr>
        <w:t>СК01. Здатність виконувати оригінальні дослідження, досягати наукових результатів, які створюють нові знання у соціології та дотичних до неї міждисциплінарних напрямах і можуть бути опубліковані у провідних наукових виданнях з соціології та суміжних галузей.</w:t>
      </w:r>
    </w:p>
    <w:p w:rsidR="002312F4" w:rsidRDefault="00856282" w:rsidP="00146C02">
      <w:pPr>
        <w:ind w:left="540"/>
        <w:jc w:val="both"/>
        <w:rPr>
          <w:sz w:val="24"/>
          <w:szCs w:val="24"/>
        </w:rPr>
      </w:pPr>
      <w:r>
        <w:rPr>
          <w:sz w:val="24"/>
          <w:szCs w:val="24"/>
        </w:rPr>
        <w:t>СK02. Здатність усно і письмово презентувати та обговорювати результати наукових досліджень та/або інноваційних розробок українською та англійською мовами, глибоке розуміння англомовних наукових текстів за напрямом досліджень.</w:t>
      </w:r>
    </w:p>
    <w:p w:rsidR="002312F4" w:rsidRDefault="00856282" w:rsidP="00146C02">
      <w:pPr>
        <w:ind w:left="540"/>
        <w:jc w:val="both"/>
        <w:rPr>
          <w:sz w:val="24"/>
          <w:szCs w:val="24"/>
        </w:rPr>
      </w:pPr>
      <w:r>
        <w:rPr>
          <w:sz w:val="24"/>
          <w:szCs w:val="24"/>
        </w:rPr>
        <w:t>СК03. Здатність застосовувати сучасні інформаційні технології, бази даних та інші електронні ресурси, спеціалізоване програмне забезпечення у науковій та навчальній діяльності.</w:t>
      </w:r>
    </w:p>
    <w:p w:rsidR="002312F4" w:rsidRDefault="00856282" w:rsidP="00146C02">
      <w:pPr>
        <w:ind w:left="540"/>
        <w:jc w:val="both"/>
        <w:rPr>
          <w:sz w:val="24"/>
          <w:szCs w:val="24"/>
        </w:rPr>
      </w:pPr>
      <w:r>
        <w:rPr>
          <w:sz w:val="24"/>
          <w:szCs w:val="24"/>
        </w:rPr>
        <w:t>СK04. Здатність здійснювати науково-педагогічну діяльність у вищій освіті.</w:t>
      </w:r>
    </w:p>
    <w:p w:rsidR="002312F4" w:rsidRDefault="00856282" w:rsidP="00146C02">
      <w:pPr>
        <w:ind w:left="540"/>
        <w:jc w:val="both"/>
        <w:rPr>
          <w:sz w:val="24"/>
          <w:szCs w:val="24"/>
        </w:rPr>
      </w:pPr>
      <w:r>
        <w:rPr>
          <w:sz w:val="24"/>
          <w:szCs w:val="24"/>
        </w:rPr>
        <w:t>СК05. Здатність виявляти, ставити та вирішувати проблеми дослідницького характеру в сфері соціології, оцінювати та забезпечувати якість виконуваних досліджень.</w:t>
      </w:r>
    </w:p>
    <w:p w:rsidR="002312F4" w:rsidRDefault="00856282" w:rsidP="00146C02">
      <w:pPr>
        <w:ind w:left="540"/>
        <w:jc w:val="both"/>
        <w:rPr>
          <w:sz w:val="24"/>
          <w:szCs w:val="24"/>
        </w:rPr>
      </w:pPr>
      <w:r>
        <w:rPr>
          <w:sz w:val="24"/>
          <w:szCs w:val="24"/>
        </w:rPr>
        <w:t>СК06. Здатність дотримуватись етики досліджень, а також правил академічної доброчесності в наукових дослідженнях та науково-педагогічній діяльності.</w:t>
      </w:r>
    </w:p>
    <w:p w:rsidR="002312F4" w:rsidRDefault="002312F4" w:rsidP="00146C02">
      <w:pPr>
        <w:ind w:left="540"/>
        <w:jc w:val="both"/>
        <w:rPr>
          <w:sz w:val="24"/>
          <w:szCs w:val="24"/>
        </w:rPr>
      </w:pPr>
    </w:p>
    <w:p w:rsidR="002312F4" w:rsidRDefault="00856282" w:rsidP="00146C02">
      <w:pPr>
        <w:ind w:left="540"/>
        <w:jc w:val="both"/>
        <w:rPr>
          <w:sz w:val="24"/>
          <w:szCs w:val="24"/>
        </w:rPr>
      </w:pPr>
      <w:r>
        <w:rPr>
          <w:sz w:val="24"/>
          <w:szCs w:val="24"/>
        </w:rPr>
        <w:t>РН01. Мати передові концептуальні та методологічні знання з соціології тана межі предметних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p w:rsidR="002312F4" w:rsidRDefault="00856282" w:rsidP="00146C02">
      <w:pPr>
        <w:ind w:left="540"/>
        <w:jc w:val="both"/>
        <w:rPr>
          <w:sz w:val="24"/>
          <w:szCs w:val="24"/>
        </w:rPr>
      </w:pPr>
      <w:r>
        <w:rPr>
          <w:sz w:val="24"/>
          <w:szCs w:val="24"/>
        </w:rPr>
        <w:t>РН02. Вільно презентувати та обговорювати з фахівцями і нефахівцями результати досліджень, наукові та прикладні проблеми соціології державною та іноземною мовами, кваліфіковано відображати результати досліджень у наукових публікаціях у провідних міжнародних наукових виданнях.</w:t>
      </w:r>
    </w:p>
    <w:p w:rsidR="002312F4" w:rsidRDefault="00856282" w:rsidP="00146C02">
      <w:pPr>
        <w:ind w:left="540"/>
        <w:jc w:val="both"/>
        <w:rPr>
          <w:sz w:val="24"/>
          <w:szCs w:val="24"/>
        </w:rPr>
      </w:pPr>
      <w:r>
        <w:rPr>
          <w:sz w:val="24"/>
          <w:szCs w:val="24"/>
        </w:rPr>
        <w:lastRenderedPageBreak/>
        <w:t>РН03. Формулювати і перевіряти гіпотези; використовувати для обґрунтування висновків належні докази, зокрема, результати теоретичного аналізу соціальних досліджень, наявні соціологічні дані.</w:t>
      </w:r>
    </w:p>
    <w:p w:rsidR="002312F4" w:rsidRDefault="00856282" w:rsidP="00146C02">
      <w:pPr>
        <w:ind w:left="540"/>
        <w:jc w:val="both"/>
        <w:rPr>
          <w:sz w:val="24"/>
          <w:szCs w:val="24"/>
        </w:rPr>
      </w:pPr>
      <w:r>
        <w:rPr>
          <w:sz w:val="24"/>
          <w:szCs w:val="24"/>
        </w:rPr>
        <w:t>РН04. Планувати і виконувати прикладні та/або теоретичні дослідження з соціології та дотичних міждисциплінарних напрямів з використанням сучасних інструментів,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w:t>
      </w:r>
    </w:p>
    <w:p w:rsidR="002312F4" w:rsidRDefault="00856282" w:rsidP="00146C02">
      <w:pPr>
        <w:ind w:left="540"/>
        <w:jc w:val="both"/>
        <w:rPr>
          <w:sz w:val="24"/>
          <w:szCs w:val="24"/>
        </w:rPr>
      </w:pPr>
      <w:r>
        <w:rPr>
          <w:sz w:val="24"/>
          <w:szCs w:val="24"/>
        </w:rPr>
        <w:t>РН05.Застосовувати сучасні інструменти і технології пошуку, оброблення та аналізу інформації, зокрема, статистичні методи аналізу даних великого обсягу та/або складної структури, спеціалізовані бази даних та інформаційні системи.</w:t>
      </w:r>
    </w:p>
    <w:p w:rsidR="002312F4" w:rsidRDefault="00856282" w:rsidP="00146C02">
      <w:pPr>
        <w:ind w:left="540"/>
        <w:jc w:val="both"/>
        <w:rPr>
          <w:sz w:val="24"/>
          <w:szCs w:val="24"/>
        </w:rPr>
      </w:pPr>
      <w:r>
        <w:rPr>
          <w:sz w:val="24"/>
          <w:szCs w:val="24"/>
        </w:rPr>
        <w:t>РН06. Переосмислити у процесі навчання наявне та створити нове цілісне знання та/або професійну практику і розв’язувати значущі науково-прикладні проблеми соціології з дотриманням норм академічної етики.</w:t>
      </w:r>
    </w:p>
    <w:p w:rsidR="002312F4" w:rsidRDefault="00856282" w:rsidP="00146C02">
      <w:pPr>
        <w:ind w:left="540"/>
        <w:jc w:val="both"/>
        <w:rPr>
          <w:sz w:val="24"/>
          <w:szCs w:val="24"/>
        </w:rPr>
      </w:pPr>
      <w:r>
        <w:rPr>
          <w:sz w:val="24"/>
          <w:szCs w:val="24"/>
        </w:rPr>
        <w:t>РН07. Глибоко розуміти загальні принципи та методи соціально-поведінкових наук, а також методологію наукових досліджень, застосувати їх у власних дослідженнях у сфері соціології та у викладацькій практиці</w:t>
      </w:r>
    </w:p>
    <w:p w:rsidR="002312F4" w:rsidRDefault="002312F4" w:rsidP="00146C02">
      <w:pPr>
        <w:pBdr>
          <w:top w:val="nil"/>
          <w:left w:val="nil"/>
          <w:bottom w:val="nil"/>
          <w:right w:val="nil"/>
          <w:between w:val="nil"/>
        </w:pBdr>
        <w:ind w:left="720"/>
        <w:jc w:val="both"/>
        <w:rPr>
          <w:color w:val="000000"/>
          <w:sz w:val="24"/>
          <w:szCs w:val="24"/>
        </w:rPr>
      </w:pPr>
    </w:p>
    <w:p w:rsidR="002312F4" w:rsidRDefault="00856282" w:rsidP="00146C02">
      <w:pPr>
        <w:pBdr>
          <w:top w:val="nil"/>
          <w:left w:val="nil"/>
          <w:bottom w:val="nil"/>
          <w:right w:val="nil"/>
          <w:between w:val="nil"/>
        </w:pBdr>
        <w:ind w:left="720"/>
        <w:jc w:val="both"/>
        <w:rPr>
          <w:color w:val="000000"/>
          <w:sz w:val="24"/>
          <w:szCs w:val="24"/>
        </w:rPr>
      </w:pPr>
      <w:r>
        <w:rPr>
          <w:color w:val="000000"/>
          <w:sz w:val="24"/>
          <w:szCs w:val="24"/>
        </w:rPr>
        <w:t>Згідно з вимогами освітньо-професійної програми аспіранти повинні:</w:t>
      </w:r>
    </w:p>
    <w:p w:rsidR="002312F4" w:rsidRDefault="00856282" w:rsidP="00146C02">
      <w:pPr>
        <w:pBdr>
          <w:top w:val="nil"/>
          <w:left w:val="nil"/>
          <w:bottom w:val="nil"/>
          <w:right w:val="nil"/>
          <w:between w:val="nil"/>
        </w:pBdr>
        <w:ind w:left="720"/>
        <w:jc w:val="both"/>
        <w:rPr>
          <w:color w:val="000000"/>
          <w:sz w:val="24"/>
          <w:szCs w:val="24"/>
        </w:rPr>
      </w:pPr>
      <w:r>
        <w:rPr>
          <w:color w:val="000000"/>
          <w:sz w:val="24"/>
          <w:szCs w:val="24"/>
        </w:rPr>
        <w:t xml:space="preserve"> знати</w:t>
      </w:r>
      <w:r>
        <w:rPr>
          <w:b/>
          <w:color w:val="000000"/>
          <w:sz w:val="24"/>
          <w:szCs w:val="24"/>
        </w:rPr>
        <w:t>:</w:t>
      </w:r>
      <w:r>
        <w:rPr>
          <w:color w:val="000000"/>
          <w:sz w:val="24"/>
          <w:szCs w:val="24"/>
        </w:rPr>
        <w:t xml:space="preserve"> </w:t>
      </w:r>
    </w:p>
    <w:p w:rsidR="002312F4" w:rsidRDefault="00856282" w:rsidP="00146C02">
      <w:pPr>
        <w:numPr>
          <w:ilvl w:val="0"/>
          <w:numId w:val="8"/>
        </w:numPr>
        <w:pBdr>
          <w:top w:val="nil"/>
          <w:left w:val="nil"/>
          <w:bottom w:val="nil"/>
          <w:right w:val="nil"/>
          <w:between w:val="nil"/>
        </w:pBdr>
        <w:tabs>
          <w:tab w:val="left" w:pos="284"/>
          <w:tab w:val="left" w:pos="567"/>
        </w:tabs>
        <w:jc w:val="both"/>
        <w:rPr>
          <w:color w:val="000000"/>
          <w:sz w:val="24"/>
          <w:szCs w:val="24"/>
        </w:rPr>
      </w:pPr>
      <w:r>
        <w:rPr>
          <w:color w:val="000000"/>
          <w:sz w:val="24"/>
          <w:szCs w:val="24"/>
        </w:rPr>
        <w:t>особливості міждисциплінарного підходу до аналізу соціокультурних процесів європейської інтеграції;</w:t>
      </w:r>
    </w:p>
    <w:p w:rsidR="002312F4" w:rsidRDefault="00856282" w:rsidP="00146C02">
      <w:pPr>
        <w:numPr>
          <w:ilvl w:val="0"/>
          <w:numId w:val="8"/>
        </w:numPr>
        <w:pBdr>
          <w:top w:val="nil"/>
          <w:left w:val="nil"/>
          <w:bottom w:val="nil"/>
          <w:right w:val="nil"/>
          <w:between w:val="nil"/>
        </w:pBdr>
        <w:tabs>
          <w:tab w:val="left" w:pos="284"/>
          <w:tab w:val="left" w:pos="567"/>
        </w:tabs>
        <w:jc w:val="both"/>
        <w:rPr>
          <w:color w:val="000000"/>
          <w:sz w:val="24"/>
          <w:szCs w:val="24"/>
        </w:rPr>
      </w:pPr>
      <w:r>
        <w:rPr>
          <w:color w:val="000000"/>
          <w:sz w:val="24"/>
          <w:szCs w:val="24"/>
        </w:rPr>
        <w:t>теоретичні підходи щодо аналізу процесів євроінтеграції та головні дискусії, що точаться навколо моделювання майбутнього ЄС;</w:t>
      </w:r>
    </w:p>
    <w:p w:rsidR="002312F4" w:rsidRDefault="00856282" w:rsidP="00146C02">
      <w:pPr>
        <w:numPr>
          <w:ilvl w:val="0"/>
          <w:numId w:val="8"/>
        </w:numPr>
        <w:pBdr>
          <w:top w:val="nil"/>
          <w:left w:val="nil"/>
          <w:bottom w:val="nil"/>
          <w:right w:val="nil"/>
          <w:between w:val="nil"/>
        </w:pBdr>
        <w:tabs>
          <w:tab w:val="left" w:pos="284"/>
          <w:tab w:val="left" w:pos="567"/>
        </w:tabs>
        <w:jc w:val="both"/>
        <w:rPr>
          <w:color w:val="000000"/>
          <w:sz w:val="24"/>
          <w:szCs w:val="24"/>
        </w:rPr>
      </w:pPr>
      <w:r>
        <w:rPr>
          <w:color w:val="000000"/>
          <w:sz w:val="24"/>
          <w:szCs w:val="24"/>
        </w:rPr>
        <w:t>передумови та історію розвитку Європейського Союзу;</w:t>
      </w:r>
    </w:p>
    <w:p w:rsidR="002312F4" w:rsidRDefault="00856282" w:rsidP="00146C02">
      <w:pPr>
        <w:numPr>
          <w:ilvl w:val="0"/>
          <w:numId w:val="8"/>
        </w:numPr>
        <w:pBdr>
          <w:top w:val="nil"/>
          <w:left w:val="nil"/>
          <w:bottom w:val="nil"/>
          <w:right w:val="nil"/>
          <w:between w:val="nil"/>
        </w:pBdr>
        <w:tabs>
          <w:tab w:val="left" w:pos="284"/>
          <w:tab w:val="left" w:pos="567"/>
        </w:tabs>
        <w:jc w:val="both"/>
        <w:rPr>
          <w:color w:val="000000"/>
          <w:sz w:val="24"/>
          <w:szCs w:val="24"/>
        </w:rPr>
      </w:pPr>
      <w:r>
        <w:rPr>
          <w:color w:val="000000"/>
          <w:sz w:val="24"/>
          <w:szCs w:val="24"/>
        </w:rPr>
        <w:t>головні інститути ЄС, їхні функції, повноваження та механізми взаємодії у рамках загальної інституціональної системи;</w:t>
      </w:r>
    </w:p>
    <w:p w:rsidR="002312F4" w:rsidRDefault="00856282" w:rsidP="00146C02">
      <w:pPr>
        <w:numPr>
          <w:ilvl w:val="0"/>
          <w:numId w:val="8"/>
        </w:numPr>
        <w:pBdr>
          <w:top w:val="nil"/>
          <w:left w:val="nil"/>
          <w:bottom w:val="nil"/>
          <w:right w:val="nil"/>
          <w:between w:val="nil"/>
        </w:pBdr>
        <w:tabs>
          <w:tab w:val="left" w:pos="284"/>
          <w:tab w:val="left" w:pos="567"/>
        </w:tabs>
        <w:jc w:val="both"/>
        <w:rPr>
          <w:color w:val="000000"/>
          <w:sz w:val="24"/>
          <w:szCs w:val="24"/>
        </w:rPr>
      </w:pPr>
      <w:r>
        <w:rPr>
          <w:color w:val="000000"/>
          <w:sz w:val="24"/>
          <w:szCs w:val="24"/>
        </w:rPr>
        <w:t>головних акторів політичного, економічного та соціокультурного поля ЄС;</w:t>
      </w:r>
    </w:p>
    <w:p w:rsidR="002312F4" w:rsidRDefault="00856282" w:rsidP="00146C02">
      <w:pPr>
        <w:numPr>
          <w:ilvl w:val="0"/>
          <w:numId w:val="8"/>
        </w:numPr>
        <w:pBdr>
          <w:top w:val="nil"/>
          <w:left w:val="nil"/>
          <w:bottom w:val="nil"/>
          <w:right w:val="nil"/>
          <w:between w:val="nil"/>
        </w:pBdr>
        <w:tabs>
          <w:tab w:val="left" w:pos="284"/>
          <w:tab w:val="left" w:pos="567"/>
        </w:tabs>
        <w:jc w:val="both"/>
        <w:rPr>
          <w:color w:val="000000"/>
          <w:sz w:val="24"/>
          <w:szCs w:val="24"/>
        </w:rPr>
      </w:pPr>
      <w:r>
        <w:rPr>
          <w:color w:val="000000"/>
          <w:sz w:val="24"/>
          <w:szCs w:val="24"/>
        </w:rPr>
        <w:t>головні політики ЄС, проблеми їхнього функціонування та шляхи подолання цих проблем;</w:t>
      </w:r>
    </w:p>
    <w:p w:rsidR="002312F4" w:rsidRDefault="00856282" w:rsidP="00146C02">
      <w:pPr>
        <w:numPr>
          <w:ilvl w:val="0"/>
          <w:numId w:val="8"/>
        </w:numPr>
        <w:pBdr>
          <w:top w:val="nil"/>
          <w:left w:val="nil"/>
          <w:bottom w:val="nil"/>
          <w:right w:val="nil"/>
          <w:between w:val="nil"/>
        </w:pBdr>
        <w:tabs>
          <w:tab w:val="left" w:pos="284"/>
          <w:tab w:val="left" w:pos="567"/>
        </w:tabs>
        <w:jc w:val="both"/>
        <w:rPr>
          <w:color w:val="000000"/>
          <w:sz w:val="24"/>
          <w:szCs w:val="24"/>
        </w:rPr>
      </w:pPr>
      <w:r>
        <w:rPr>
          <w:color w:val="000000"/>
          <w:sz w:val="24"/>
          <w:szCs w:val="24"/>
        </w:rPr>
        <w:t>базовий категоріальний апарат аналізу соціокультурних процесів;</w:t>
      </w:r>
    </w:p>
    <w:p w:rsidR="002312F4" w:rsidRDefault="00856282" w:rsidP="00146C02">
      <w:pPr>
        <w:numPr>
          <w:ilvl w:val="0"/>
          <w:numId w:val="8"/>
        </w:numPr>
        <w:pBdr>
          <w:top w:val="nil"/>
          <w:left w:val="nil"/>
          <w:bottom w:val="nil"/>
          <w:right w:val="nil"/>
          <w:between w:val="nil"/>
        </w:pBdr>
        <w:tabs>
          <w:tab w:val="left" w:pos="284"/>
          <w:tab w:val="left" w:pos="567"/>
        </w:tabs>
        <w:jc w:val="both"/>
        <w:rPr>
          <w:b/>
          <w:color w:val="000000"/>
          <w:sz w:val="24"/>
          <w:szCs w:val="24"/>
        </w:rPr>
      </w:pPr>
      <w:r>
        <w:rPr>
          <w:color w:val="000000"/>
          <w:sz w:val="24"/>
          <w:szCs w:val="24"/>
        </w:rPr>
        <w:t>можливості емпіричних досліджень євроінтеграційних процесів.</w:t>
      </w:r>
    </w:p>
    <w:p w:rsidR="002312F4" w:rsidRDefault="002312F4" w:rsidP="00146C02">
      <w:pPr>
        <w:pBdr>
          <w:top w:val="nil"/>
          <w:left w:val="nil"/>
          <w:bottom w:val="nil"/>
          <w:right w:val="nil"/>
          <w:between w:val="nil"/>
        </w:pBdr>
        <w:tabs>
          <w:tab w:val="left" w:pos="284"/>
          <w:tab w:val="left" w:pos="567"/>
        </w:tabs>
        <w:ind w:left="1281" w:hanging="357"/>
        <w:jc w:val="both"/>
        <w:rPr>
          <w:b/>
          <w:color w:val="000000"/>
          <w:sz w:val="24"/>
          <w:szCs w:val="24"/>
        </w:rPr>
      </w:pPr>
    </w:p>
    <w:p w:rsidR="002312F4" w:rsidRDefault="00856282" w:rsidP="00146C02">
      <w:pPr>
        <w:pBdr>
          <w:top w:val="nil"/>
          <w:left w:val="nil"/>
          <w:bottom w:val="nil"/>
          <w:right w:val="nil"/>
          <w:between w:val="nil"/>
        </w:pBdr>
        <w:tabs>
          <w:tab w:val="left" w:pos="284"/>
          <w:tab w:val="left" w:pos="567"/>
        </w:tabs>
        <w:ind w:firstLine="567"/>
        <w:jc w:val="both"/>
        <w:rPr>
          <w:color w:val="000000"/>
          <w:sz w:val="24"/>
          <w:szCs w:val="24"/>
        </w:rPr>
      </w:pPr>
      <w:r>
        <w:rPr>
          <w:b/>
          <w:color w:val="000000"/>
          <w:sz w:val="24"/>
          <w:szCs w:val="24"/>
        </w:rPr>
        <w:t>вміти:</w:t>
      </w:r>
      <w:r>
        <w:rPr>
          <w:color w:val="000000"/>
          <w:sz w:val="24"/>
          <w:szCs w:val="24"/>
        </w:rPr>
        <w:t xml:space="preserve"> </w:t>
      </w:r>
    </w:p>
    <w:p w:rsidR="002312F4" w:rsidRDefault="00856282" w:rsidP="00146C02">
      <w:pPr>
        <w:numPr>
          <w:ilvl w:val="0"/>
          <w:numId w:val="12"/>
        </w:numPr>
        <w:pBdr>
          <w:top w:val="nil"/>
          <w:left w:val="nil"/>
          <w:bottom w:val="nil"/>
          <w:right w:val="nil"/>
          <w:between w:val="nil"/>
        </w:pBdr>
        <w:jc w:val="both"/>
        <w:rPr>
          <w:color w:val="000000"/>
          <w:sz w:val="24"/>
          <w:szCs w:val="24"/>
        </w:rPr>
      </w:pPr>
      <w:r>
        <w:rPr>
          <w:color w:val="000000"/>
          <w:sz w:val="24"/>
          <w:szCs w:val="24"/>
        </w:rPr>
        <w:t>аналізувати політичні, економічні, соціальні та інші процеси, що відбуваються в Європейському Союзі;</w:t>
      </w:r>
    </w:p>
    <w:p w:rsidR="002312F4" w:rsidRDefault="00856282" w:rsidP="00146C02">
      <w:pPr>
        <w:numPr>
          <w:ilvl w:val="0"/>
          <w:numId w:val="12"/>
        </w:numPr>
        <w:pBdr>
          <w:top w:val="nil"/>
          <w:left w:val="nil"/>
          <w:bottom w:val="nil"/>
          <w:right w:val="nil"/>
          <w:between w:val="nil"/>
        </w:pBdr>
        <w:jc w:val="both"/>
        <w:rPr>
          <w:color w:val="000000"/>
          <w:sz w:val="24"/>
          <w:szCs w:val="24"/>
        </w:rPr>
      </w:pPr>
      <w:r>
        <w:rPr>
          <w:color w:val="000000"/>
          <w:sz w:val="24"/>
          <w:szCs w:val="24"/>
        </w:rPr>
        <w:t>знаходити відповідь на дискусійні питання щодо тих чи інших аспектів функціонування політик Європейського Союзу, спираючись на знання про історичну динаміку, інституційний дизайн та зовнішньо – та внутрішньо політичні наміри держав,  які його утворюють;</w:t>
      </w:r>
    </w:p>
    <w:p w:rsidR="002312F4" w:rsidRDefault="00856282" w:rsidP="00146C02">
      <w:pPr>
        <w:numPr>
          <w:ilvl w:val="0"/>
          <w:numId w:val="12"/>
        </w:numPr>
        <w:pBdr>
          <w:top w:val="nil"/>
          <w:left w:val="nil"/>
          <w:bottom w:val="nil"/>
          <w:right w:val="nil"/>
          <w:between w:val="nil"/>
        </w:pBdr>
        <w:tabs>
          <w:tab w:val="left" w:pos="284"/>
          <w:tab w:val="left" w:pos="567"/>
        </w:tabs>
        <w:jc w:val="both"/>
        <w:rPr>
          <w:color w:val="000000"/>
          <w:sz w:val="24"/>
          <w:szCs w:val="24"/>
        </w:rPr>
      </w:pPr>
      <w:r>
        <w:rPr>
          <w:color w:val="000000"/>
          <w:sz w:val="24"/>
          <w:szCs w:val="24"/>
        </w:rPr>
        <w:t>застосовувати основні поняття та категорії міждисциплінарного підходу до аналізу соціокультурних процесів європейської інтеграції;</w:t>
      </w:r>
    </w:p>
    <w:p w:rsidR="002312F4" w:rsidRDefault="00856282" w:rsidP="00146C02">
      <w:pPr>
        <w:numPr>
          <w:ilvl w:val="0"/>
          <w:numId w:val="12"/>
        </w:numPr>
        <w:pBdr>
          <w:top w:val="nil"/>
          <w:left w:val="nil"/>
          <w:bottom w:val="nil"/>
          <w:right w:val="nil"/>
          <w:between w:val="nil"/>
        </w:pBdr>
        <w:tabs>
          <w:tab w:val="left" w:pos="284"/>
          <w:tab w:val="left" w:pos="567"/>
        </w:tabs>
        <w:jc w:val="both"/>
        <w:rPr>
          <w:color w:val="000000"/>
          <w:sz w:val="24"/>
          <w:szCs w:val="24"/>
        </w:rPr>
      </w:pPr>
      <w:r>
        <w:rPr>
          <w:color w:val="000000"/>
          <w:sz w:val="24"/>
          <w:szCs w:val="24"/>
        </w:rPr>
        <w:t>аналізувати соціокультурні процеси європейської інтеграції на макро-, мезо- та мікрорівні;</w:t>
      </w:r>
    </w:p>
    <w:p w:rsidR="002312F4" w:rsidRDefault="00856282" w:rsidP="00146C02">
      <w:pPr>
        <w:numPr>
          <w:ilvl w:val="0"/>
          <w:numId w:val="12"/>
        </w:numPr>
        <w:pBdr>
          <w:top w:val="nil"/>
          <w:left w:val="nil"/>
          <w:bottom w:val="nil"/>
          <w:right w:val="nil"/>
          <w:between w:val="nil"/>
        </w:pBdr>
        <w:jc w:val="both"/>
        <w:rPr>
          <w:color w:val="000000"/>
          <w:sz w:val="24"/>
          <w:szCs w:val="24"/>
        </w:rPr>
      </w:pPr>
      <w:r>
        <w:rPr>
          <w:color w:val="000000"/>
          <w:sz w:val="24"/>
          <w:szCs w:val="24"/>
        </w:rPr>
        <w:t xml:space="preserve">вміти розробляти програму соціологічного дослідження процесів євроінтеграції та різних аспектів функціонування ЄС. </w:t>
      </w:r>
    </w:p>
    <w:p w:rsidR="002312F4" w:rsidRDefault="002312F4">
      <w:pPr>
        <w:pBdr>
          <w:top w:val="nil"/>
          <w:left w:val="nil"/>
          <w:bottom w:val="nil"/>
          <w:right w:val="nil"/>
          <w:between w:val="nil"/>
        </w:pBdr>
        <w:tabs>
          <w:tab w:val="left" w:pos="284"/>
          <w:tab w:val="left" w:pos="567"/>
        </w:tabs>
        <w:jc w:val="center"/>
        <w:rPr>
          <w:color w:val="000000"/>
          <w:sz w:val="24"/>
          <w:szCs w:val="24"/>
        </w:rPr>
      </w:pPr>
    </w:p>
    <w:p w:rsidR="002312F4" w:rsidRDefault="002312F4">
      <w:pPr>
        <w:pBdr>
          <w:top w:val="nil"/>
          <w:left w:val="nil"/>
          <w:bottom w:val="nil"/>
          <w:right w:val="nil"/>
          <w:between w:val="nil"/>
        </w:pBdr>
        <w:jc w:val="center"/>
        <w:rPr>
          <w:color w:val="000000"/>
          <w:sz w:val="28"/>
          <w:szCs w:val="28"/>
        </w:rPr>
      </w:pPr>
    </w:p>
    <w:p w:rsidR="002312F4" w:rsidRDefault="002312F4">
      <w:pPr>
        <w:pBdr>
          <w:top w:val="nil"/>
          <w:left w:val="nil"/>
          <w:bottom w:val="nil"/>
          <w:right w:val="nil"/>
          <w:between w:val="nil"/>
        </w:pBdr>
        <w:jc w:val="center"/>
        <w:rPr>
          <w:color w:val="000000"/>
          <w:sz w:val="28"/>
          <w:szCs w:val="28"/>
        </w:rPr>
      </w:pPr>
    </w:p>
    <w:p w:rsidR="002312F4" w:rsidRDefault="002312F4">
      <w:pPr>
        <w:pBdr>
          <w:top w:val="nil"/>
          <w:left w:val="nil"/>
          <w:bottom w:val="nil"/>
          <w:right w:val="nil"/>
          <w:between w:val="nil"/>
        </w:pBdr>
        <w:jc w:val="center"/>
        <w:rPr>
          <w:color w:val="000000"/>
          <w:sz w:val="28"/>
          <w:szCs w:val="28"/>
        </w:rPr>
      </w:pPr>
    </w:p>
    <w:p w:rsidR="006F743F" w:rsidRDefault="006F743F">
      <w:pPr>
        <w:rPr>
          <w:b/>
          <w:color w:val="000000"/>
          <w:sz w:val="28"/>
          <w:szCs w:val="28"/>
        </w:rPr>
      </w:pPr>
      <w:r>
        <w:rPr>
          <w:b/>
          <w:color w:val="000000"/>
          <w:sz w:val="28"/>
          <w:szCs w:val="28"/>
        </w:rPr>
        <w:br w:type="page"/>
      </w:r>
    </w:p>
    <w:p w:rsidR="002312F4" w:rsidRDefault="00856282">
      <w:pPr>
        <w:pBdr>
          <w:top w:val="nil"/>
          <w:left w:val="nil"/>
          <w:bottom w:val="nil"/>
          <w:right w:val="nil"/>
          <w:between w:val="nil"/>
        </w:pBdr>
        <w:jc w:val="center"/>
        <w:rPr>
          <w:b/>
          <w:color w:val="000000"/>
          <w:sz w:val="24"/>
          <w:szCs w:val="24"/>
        </w:rPr>
      </w:pPr>
      <w:r>
        <w:rPr>
          <w:b/>
          <w:color w:val="000000"/>
          <w:sz w:val="28"/>
          <w:szCs w:val="28"/>
        </w:rPr>
        <w:lastRenderedPageBreak/>
        <w:t>2. Тематичний план навчальної дисципліни</w:t>
      </w:r>
    </w:p>
    <w:p w:rsidR="002312F4" w:rsidRDefault="002312F4">
      <w:pPr>
        <w:pBdr>
          <w:top w:val="nil"/>
          <w:left w:val="nil"/>
          <w:bottom w:val="nil"/>
          <w:right w:val="nil"/>
          <w:between w:val="nil"/>
        </w:pBdr>
        <w:ind w:left="283"/>
        <w:jc w:val="center"/>
        <w:rPr>
          <w:b/>
          <w:color w:val="000000"/>
          <w:sz w:val="24"/>
          <w:szCs w:val="24"/>
        </w:rPr>
      </w:pPr>
    </w:p>
    <w:p w:rsidR="002312F4" w:rsidRDefault="00856282">
      <w:pPr>
        <w:pBdr>
          <w:top w:val="nil"/>
          <w:left w:val="nil"/>
          <w:bottom w:val="nil"/>
          <w:right w:val="nil"/>
          <w:between w:val="nil"/>
        </w:pBdr>
        <w:tabs>
          <w:tab w:val="left" w:pos="284"/>
          <w:tab w:val="left" w:pos="567"/>
        </w:tabs>
        <w:jc w:val="center"/>
        <w:rPr>
          <w:b/>
          <w:color w:val="000000"/>
          <w:sz w:val="24"/>
          <w:szCs w:val="24"/>
        </w:rPr>
      </w:pPr>
      <w:r>
        <w:rPr>
          <w:b/>
          <w:color w:val="000000"/>
          <w:sz w:val="24"/>
          <w:szCs w:val="24"/>
        </w:rPr>
        <w:t>Розділ 1.</w:t>
      </w:r>
      <w:r>
        <w:rPr>
          <w:color w:val="000000"/>
          <w:sz w:val="24"/>
          <w:szCs w:val="24"/>
        </w:rPr>
        <w:t xml:space="preserve"> </w:t>
      </w:r>
      <w:r>
        <w:rPr>
          <w:b/>
          <w:color w:val="000000"/>
          <w:sz w:val="24"/>
          <w:szCs w:val="24"/>
        </w:rPr>
        <w:t>Нормативно-інституційні засади функціонування Європейського Союзу</w:t>
      </w:r>
    </w:p>
    <w:p w:rsidR="002312F4" w:rsidRDefault="002312F4">
      <w:pPr>
        <w:pBdr>
          <w:top w:val="nil"/>
          <w:left w:val="nil"/>
          <w:bottom w:val="nil"/>
          <w:right w:val="nil"/>
          <w:between w:val="nil"/>
        </w:pBdr>
        <w:ind w:firstLine="540"/>
        <w:jc w:val="both"/>
        <w:rPr>
          <w:b/>
          <w:color w:val="000000"/>
          <w:sz w:val="24"/>
          <w:szCs w:val="24"/>
        </w:rPr>
      </w:pPr>
    </w:p>
    <w:p w:rsidR="002312F4" w:rsidRDefault="00856282">
      <w:pPr>
        <w:pBdr>
          <w:top w:val="nil"/>
          <w:left w:val="nil"/>
          <w:bottom w:val="nil"/>
          <w:right w:val="nil"/>
          <w:between w:val="nil"/>
        </w:pBdr>
        <w:jc w:val="both"/>
        <w:rPr>
          <w:color w:val="000000"/>
          <w:sz w:val="24"/>
          <w:szCs w:val="24"/>
        </w:rPr>
      </w:pPr>
      <w:r w:rsidRPr="00146C02">
        <w:rPr>
          <w:b/>
          <w:color w:val="000000"/>
          <w:sz w:val="24"/>
          <w:szCs w:val="24"/>
        </w:rPr>
        <w:t>Тема 1.</w:t>
      </w:r>
      <w:r>
        <w:rPr>
          <w:color w:val="000000"/>
          <w:sz w:val="24"/>
          <w:szCs w:val="24"/>
        </w:rPr>
        <w:t xml:space="preserve"> </w:t>
      </w:r>
      <w:r>
        <w:rPr>
          <w:b/>
          <w:color w:val="000000"/>
          <w:sz w:val="24"/>
          <w:szCs w:val="24"/>
        </w:rPr>
        <w:t xml:space="preserve"> Етапи становлення та сучас</w:t>
      </w:r>
      <w:r>
        <w:rPr>
          <w:b/>
          <w:sz w:val="24"/>
          <w:szCs w:val="24"/>
        </w:rPr>
        <w:t>ний стан</w:t>
      </w:r>
      <w:r>
        <w:rPr>
          <w:b/>
          <w:color w:val="000000"/>
          <w:sz w:val="24"/>
          <w:szCs w:val="24"/>
        </w:rPr>
        <w:t xml:space="preserve"> ЄС.</w:t>
      </w:r>
    </w:p>
    <w:p w:rsidR="002312F4" w:rsidRDefault="00856282">
      <w:pPr>
        <w:pBdr>
          <w:top w:val="nil"/>
          <w:left w:val="nil"/>
          <w:bottom w:val="nil"/>
          <w:right w:val="nil"/>
          <w:between w:val="nil"/>
        </w:pBdr>
        <w:jc w:val="both"/>
        <w:rPr>
          <w:color w:val="000000"/>
          <w:sz w:val="24"/>
          <w:szCs w:val="24"/>
        </w:rPr>
      </w:pPr>
      <w:r>
        <w:rPr>
          <w:color w:val="000000"/>
          <w:sz w:val="24"/>
          <w:szCs w:val="24"/>
        </w:rPr>
        <w:t>Еволюція інтеграційних процесів в Європі після Другої світової війни.</w:t>
      </w:r>
    </w:p>
    <w:p w:rsidR="002312F4" w:rsidRDefault="00856282">
      <w:pPr>
        <w:pBdr>
          <w:top w:val="nil"/>
          <w:left w:val="nil"/>
          <w:bottom w:val="nil"/>
          <w:right w:val="nil"/>
          <w:between w:val="nil"/>
        </w:pBdr>
        <w:jc w:val="both"/>
        <w:rPr>
          <w:color w:val="000000"/>
          <w:sz w:val="24"/>
          <w:szCs w:val="24"/>
        </w:rPr>
      </w:pPr>
      <w:r>
        <w:rPr>
          <w:color w:val="000000"/>
          <w:sz w:val="24"/>
          <w:szCs w:val="24"/>
        </w:rPr>
        <w:t xml:space="preserve">Становлення спільного європейського економічного простору. </w:t>
      </w:r>
    </w:p>
    <w:p w:rsidR="002312F4" w:rsidRDefault="00856282">
      <w:pPr>
        <w:pBdr>
          <w:top w:val="nil"/>
          <w:left w:val="nil"/>
          <w:bottom w:val="nil"/>
          <w:right w:val="nil"/>
          <w:between w:val="nil"/>
        </w:pBdr>
        <w:jc w:val="both"/>
        <w:rPr>
          <w:color w:val="000000"/>
          <w:sz w:val="24"/>
          <w:szCs w:val="24"/>
        </w:rPr>
      </w:pPr>
      <w:r>
        <w:rPr>
          <w:color w:val="000000"/>
          <w:sz w:val="24"/>
          <w:szCs w:val="24"/>
        </w:rPr>
        <w:t>Політичне проектування Європи: від Маастрихту (1992) до Лісабону (2007).</w:t>
      </w:r>
    </w:p>
    <w:p w:rsidR="002312F4" w:rsidRDefault="00856282">
      <w:pPr>
        <w:pBdr>
          <w:top w:val="nil"/>
          <w:left w:val="nil"/>
          <w:bottom w:val="nil"/>
          <w:right w:val="nil"/>
          <w:between w:val="nil"/>
        </w:pBdr>
        <w:jc w:val="both"/>
        <w:rPr>
          <w:color w:val="000000"/>
          <w:sz w:val="24"/>
          <w:szCs w:val="24"/>
        </w:rPr>
      </w:pPr>
      <w:r>
        <w:rPr>
          <w:color w:val="000000"/>
          <w:sz w:val="24"/>
          <w:szCs w:val="24"/>
        </w:rPr>
        <w:t>ЄС-28: проблеми інституційного перетворення Євроспільноти.</w:t>
      </w:r>
    </w:p>
    <w:p w:rsidR="002312F4" w:rsidRDefault="00856282">
      <w:pPr>
        <w:pBdr>
          <w:top w:val="nil"/>
          <w:left w:val="nil"/>
          <w:bottom w:val="nil"/>
          <w:right w:val="nil"/>
          <w:between w:val="nil"/>
        </w:pBdr>
        <w:jc w:val="both"/>
        <w:rPr>
          <w:sz w:val="24"/>
          <w:szCs w:val="24"/>
        </w:rPr>
      </w:pPr>
      <w:r>
        <w:rPr>
          <w:sz w:val="24"/>
          <w:szCs w:val="24"/>
        </w:rPr>
        <w:t>ЄС після Брекзіту, перемовини з Британією та поява партій , що агітують за -exit в інших країнах.</w:t>
      </w:r>
    </w:p>
    <w:p w:rsidR="002312F4" w:rsidRDefault="00856282">
      <w:pPr>
        <w:pBdr>
          <w:top w:val="nil"/>
          <w:left w:val="nil"/>
          <w:bottom w:val="nil"/>
          <w:right w:val="nil"/>
          <w:between w:val="nil"/>
        </w:pBdr>
        <w:jc w:val="both"/>
        <w:rPr>
          <w:sz w:val="24"/>
          <w:szCs w:val="24"/>
        </w:rPr>
      </w:pPr>
      <w:r>
        <w:rPr>
          <w:sz w:val="24"/>
          <w:szCs w:val="24"/>
        </w:rPr>
        <w:t>ЄС в умовах пандемії: пандемія як перевірка інституціональних структур ЄС на міцність.</w:t>
      </w:r>
    </w:p>
    <w:p w:rsidR="002312F4" w:rsidRDefault="00856282">
      <w:pPr>
        <w:pBdr>
          <w:top w:val="nil"/>
          <w:left w:val="nil"/>
          <w:bottom w:val="nil"/>
          <w:right w:val="nil"/>
          <w:between w:val="nil"/>
        </w:pBdr>
        <w:jc w:val="both"/>
        <w:rPr>
          <w:sz w:val="24"/>
          <w:szCs w:val="24"/>
        </w:rPr>
      </w:pPr>
      <w:r>
        <w:rPr>
          <w:sz w:val="24"/>
          <w:szCs w:val="24"/>
        </w:rPr>
        <w:t>Євроінтеграційні перспективи України.</w:t>
      </w:r>
    </w:p>
    <w:p w:rsidR="002312F4" w:rsidRDefault="002312F4">
      <w:pPr>
        <w:pBdr>
          <w:top w:val="nil"/>
          <w:left w:val="nil"/>
          <w:bottom w:val="nil"/>
          <w:right w:val="nil"/>
          <w:between w:val="nil"/>
        </w:pBdr>
        <w:rPr>
          <w:color w:val="000000"/>
          <w:sz w:val="24"/>
          <w:szCs w:val="24"/>
        </w:rPr>
      </w:pPr>
    </w:p>
    <w:p w:rsidR="002312F4" w:rsidRDefault="00856282">
      <w:pPr>
        <w:pBdr>
          <w:top w:val="nil"/>
          <w:left w:val="nil"/>
          <w:bottom w:val="nil"/>
          <w:right w:val="nil"/>
          <w:between w:val="nil"/>
        </w:pBdr>
        <w:jc w:val="center"/>
        <w:rPr>
          <w:b/>
          <w:color w:val="000000"/>
          <w:sz w:val="24"/>
          <w:szCs w:val="24"/>
        </w:rPr>
      </w:pPr>
      <w:r>
        <w:rPr>
          <w:b/>
          <w:color w:val="000000"/>
          <w:sz w:val="24"/>
          <w:szCs w:val="24"/>
        </w:rPr>
        <w:t>Розділ 2. Політико-інституційна система ЄС</w:t>
      </w:r>
    </w:p>
    <w:p w:rsidR="002312F4" w:rsidRDefault="002312F4">
      <w:pPr>
        <w:pBdr>
          <w:top w:val="nil"/>
          <w:left w:val="nil"/>
          <w:bottom w:val="nil"/>
          <w:right w:val="nil"/>
          <w:between w:val="nil"/>
        </w:pBdr>
        <w:jc w:val="center"/>
        <w:rPr>
          <w:b/>
          <w:color w:val="000000"/>
          <w:sz w:val="24"/>
          <w:szCs w:val="24"/>
        </w:rPr>
      </w:pPr>
    </w:p>
    <w:p w:rsidR="002312F4" w:rsidRDefault="00856282">
      <w:pPr>
        <w:pBdr>
          <w:top w:val="nil"/>
          <w:left w:val="nil"/>
          <w:bottom w:val="nil"/>
          <w:right w:val="nil"/>
          <w:between w:val="nil"/>
        </w:pBdr>
        <w:jc w:val="both"/>
        <w:rPr>
          <w:color w:val="000000"/>
          <w:sz w:val="24"/>
          <w:szCs w:val="24"/>
        </w:rPr>
      </w:pPr>
      <w:r>
        <w:rPr>
          <w:b/>
          <w:color w:val="000000"/>
          <w:sz w:val="24"/>
          <w:szCs w:val="24"/>
        </w:rPr>
        <w:t>Тема 2. Політико-інституційна система ЄС</w:t>
      </w:r>
    </w:p>
    <w:p w:rsidR="002312F4" w:rsidRDefault="00856282">
      <w:pPr>
        <w:pBdr>
          <w:top w:val="nil"/>
          <w:left w:val="nil"/>
          <w:bottom w:val="nil"/>
          <w:right w:val="nil"/>
          <w:between w:val="nil"/>
        </w:pBdr>
        <w:jc w:val="both"/>
        <w:rPr>
          <w:color w:val="000000"/>
          <w:sz w:val="24"/>
          <w:szCs w:val="24"/>
        </w:rPr>
      </w:pPr>
      <w:r>
        <w:rPr>
          <w:color w:val="000000"/>
          <w:sz w:val="24"/>
          <w:szCs w:val="24"/>
        </w:rPr>
        <w:t xml:space="preserve"> Повноваження та особливий статус Європейської Ради. </w:t>
      </w:r>
    </w:p>
    <w:p w:rsidR="002312F4" w:rsidRDefault="00856282">
      <w:pPr>
        <w:pBdr>
          <w:top w:val="nil"/>
          <w:left w:val="nil"/>
          <w:bottom w:val="nil"/>
          <w:right w:val="nil"/>
          <w:between w:val="nil"/>
        </w:pBdr>
        <w:jc w:val="both"/>
        <w:rPr>
          <w:color w:val="0D0D0D"/>
          <w:sz w:val="24"/>
          <w:szCs w:val="24"/>
        </w:rPr>
      </w:pPr>
      <w:r>
        <w:rPr>
          <w:color w:val="000000"/>
          <w:sz w:val="24"/>
          <w:szCs w:val="24"/>
        </w:rPr>
        <w:t xml:space="preserve"> Склад та організація роботи Ради ЄС. Головування в ЄС: принципи ротації держав-членів. </w:t>
      </w:r>
    </w:p>
    <w:p w:rsidR="002312F4" w:rsidRDefault="00856282">
      <w:pPr>
        <w:pBdr>
          <w:top w:val="nil"/>
          <w:left w:val="nil"/>
          <w:bottom w:val="nil"/>
          <w:right w:val="nil"/>
          <w:between w:val="nil"/>
        </w:pBdr>
        <w:jc w:val="both"/>
        <w:rPr>
          <w:color w:val="000000"/>
          <w:sz w:val="24"/>
          <w:szCs w:val="24"/>
        </w:rPr>
      </w:pPr>
      <w:r>
        <w:rPr>
          <w:color w:val="0D0D0D"/>
          <w:sz w:val="24"/>
          <w:szCs w:val="24"/>
        </w:rPr>
        <w:t>Склад, функції та повноваження Європейського Парламенту</w:t>
      </w:r>
      <w:r>
        <w:rPr>
          <w:color w:val="000000"/>
          <w:sz w:val="24"/>
          <w:szCs w:val="24"/>
        </w:rPr>
        <w:t>.</w:t>
      </w:r>
    </w:p>
    <w:p w:rsidR="002312F4" w:rsidRDefault="00856282">
      <w:pPr>
        <w:pBdr>
          <w:top w:val="nil"/>
          <w:left w:val="nil"/>
          <w:bottom w:val="nil"/>
          <w:right w:val="nil"/>
          <w:between w:val="nil"/>
        </w:pBdr>
        <w:jc w:val="both"/>
        <w:rPr>
          <w:color w:val="000000"/>
          <w:sz w:val="24"/>
          <w:szCs w:val="24"/>
        </w:rPr>
      </w:pPr>
      <w:r>
        <w:rPr>
          <w:color w:val="000000"/>
          <w:sz w:val="24"/>
          <w:szCs w:val="24"/>
        </w:rPr>
        <w:t>Політичні партії Європейського Союзу: принципи формування і вплив на політичній арені ЄС.</w:t>
      </w:r>
    </w:p>
    <w:p w:rsidR="002312F4" w:rsidRDefault="00856282">
      <w:pPr>
        <w:pBdr>
          <w:top w:val="nil"/>
          <w:left w:val="nil"/>
          <w:bottom w:val="nil"/>
          <w:right w:val="nil"/>
          <w:between w:val="nil"/>
        </w:pBdr>
        <w:jc w:val="both"/>
        <w:rPr>
          <w:color w:val="000000"/>
          <w:sz w:val="24"/>
          <w:szCs w:val="24"/>
        </w:rPr>
      </w:pPr>
      <w:r>
        <w:rPr>
          <w:color w:val="000000"/>
          <w:sz w:val="24"/>
          <w:szCs w:val="24"/>
        </w:rPr>
        <w:t>Транснаціональні вибори в Європарламент. Принципи та організація виборних процедур до Європарламенту. Повноваження і статус євродепутатів.</w:t>
      </w:r>
    </w:p>
    <w:p w:rsidR="002312F4" w:rsidRDefault="00856282">
      <w:pPr>
        <w:pBdr>
          <w:top w:val="nil"/>
          <w:left w:val="nil"/>
          <w:bottom w:val="nil"/>
          <w:right w:val="nil"/>
          <w:between w:val="nil"/>
        </w:pBdr>
        <w:jc w:val="both"/>
        <w:rPr>
          <w:color w:val="000000"/>
          <w:sz w:val="24"/>
          <w:szCs w:val="24"/>
        </w:rPr>
      </w:pPr>
      <w:r>
        <w:rPr>
          <w:color w:val="000000"/>
          <w:sz w:val="24"/>
          <w:szCs w:val="24"/>
        </w:rPr>
        <w:t xml:space="preserve">Принципи функціонування Європейської Комісії. </w:t>
      </w:r>
    </w:p>
    <w:p w:rsidR="002312F4" w:rsidRDefault="00856282">
      <w:pPr>
        <w:pBdr>
          <w:top w:val="nil"/>
          <w:left w:val="nil"/>
          <w:bottom w:val="nil"/>
          <w:right w:val="nil"/>
          <w:between w:val="nil"/>
        </w:pBdr>
        <w:jc w:val="both"/>
        <w:rPr>
          <w:color w:val="000000"/>
          <w:sz w:val="24"/>
          <w:szCs w:val="24"/>
        </w:rPr>
      </w:pPr>
      <w:r>
        <w:rPr>
          <w:color w:val="000000"/>
          <w:sz w:val="24"/>
          <w:szCs w:val="24"/>
        </w:rPr>
        <w:t xml:space="preserve">Структура та компетенції Суду Європейського Союзу. </w:t>
      </w:r>
    </w:p>
    <w:p w:rsidR="002312F4" w:rsidRDefault="00856282">
      <w:pPr>
        <w:pBdr>
          <w:top w:val="nil"/>
          <w:left w:val="nil"/>
          <w:bottom w:val="nil"/>
          <w:right w:val="nil"/>
          <w:between w:val="nil"/>
        </w:pBdr>
        <w:jc w:val="both"/>
        <w:rPr>
          <w:color w:val="000000"/>
          <w:sz w:val="24"/>
          <w:szCs w:val="24"/>
        </w:rPr>
      </w:pPr>
      <w:r>
        <w:rPr>
          <w:color w:val="000000"/>
          <w:sz w:val="24"/>
          <w:szCs w:val="24"/>
        </w:rPr>
        <w:t xml:space="preserve">Прерогативи Рахункової Палати. </w:t>
      </w:r>
    </w:p>
    <w:p w:rsidR="002312F4" w:rsidRDefault="00856282">
      <w:pPr>
        <w:pBdr>
          <w:top w:val="nil"/>
          <w:left w:val="nil"/>
          <w:bottom w:val="nil"/>
          <w:right w:val="nil"/>
          <w:between w:val="nil"/>
        </w:pBdr>
        <w:jc w:val="both"/>
        <w:rPr>
          <w:color w:val="0D0D0D"/>
          <w:sz w:val="24"/>
          <w:szCs w:val="24"/>
        </w:rPr>
      </w:pPr>
      <w:r>
        <w:rPr>
          <w:color w:val="000000"/>
          <w:sz w:val="24"/>
          <w:szCs w:val="24"/>
        </w:rPr>
        <w:t xml:space="preserve">Дорадчі органи Євросоюзу: Соціально-економічний комітет і Комітет Регіонів. </w:t>
      </w:r>
    </w:p>
    <w:p w:rsidR="002312F4" w:rsidRDefault="00856282">
      <w:pPr>
        <w:pBdr>
          <w:top w:val="nil"/>
          <w:left w:val="nil"/>
          <w:bottom w:val="nil"/>
          <w:right w:val="nil"/>
          <w:between w:val="nil"/>
        </w:pBdr>
        <w:jc w:val="both"/>
        <w:rPr>
          <w:color w:val="0D0D0D"/>
          <w:sz w:val="24"/>
          <w:szCs w:val="24"/>
        </w:rPr>
      </w:pPr>
      <w:r>
        <w:rPr>
          <w:color w:val="0D0D0D"/>
          <w:sz w:val="24"/>
          <w:szCs w:val="24"/>
        </w:rPr>
        <w:t xml:space="preserve">Європейські Агентства – горизонтальний формат управління у системі ЄС. </w:t>
      </w:r>
    </w:p>
    <w:p w:rsidR="002312F4" w:rsidRDefault="002312F4">
      <w:pPr>
        <w:pBdr>
          <w:top w:val="nil"/>
          <w:left w:val="nil"/>
          <w:bottom w:val="nil"/>
          <w:right w:val="nil"/>
          <w:between w:val="nil"/>
        </w:pBdr>
        <w:rPr>
          <w:b/>
          <w:color w:val="000000"/>
          <w:sz w:val="24"/>
          <w:szCs w:val="24"/>
        </w:rPr>
      </w:pPr>
    </w:p>
    <w:p w:rsidR="002312F4" w:rsidRDefault="00856282">
      <w:pPr>
        <w:pBdr>
          <w:top w:val="nil"/>
          <w:left w:val="nil"/>
          <w:bottom w:val="nil"/>
          <w:right w:val="nil"/>
          <w:between w:val="nil"/>
        </w:pBdr>
        <w:rPr>
          <w:color w:val="000000"/>
          <w:sz w:val="24"/>
          <w:szCs w:val="24"/>
        </w:rPr>
      </w:pPr>
      <w:r>
        <w:rPr>
          <w:b/>
          <w:color w:val="000000"/>
          <w:sz w:val="24"/>
          <w:szCs w:val="24"/>
        </w:rPr>
        <w:t>Тема 3. Фінансова система ЄС.</w:t>
      </w:r>
    </w:p>
    <w:p w:rsidR="002312F4" w:rsidRDefault="00856282">
      <w:pPr>
        <w:pBdr>
          <w:top w:val="nil"/>
          <w:left w:val="nil"/>
          <w:bottom w:val="nil"/>
          <w:right w:val="nil"/>
          <w:between w:val="nil"/>
        </w:pBdr>
        <w:rPr>
          <w:b/>
          <w:color w:val="000000"/>
          <w:sz w:val="24"/>
          <w:szCs w:val="24"/>
        </w:rPr>
      </w:pPr>
      <w:r>
        <w:rPr>
          <w:color w:val="000000"/>
          <w:sz w:val="24"/>
          <w:szCs w:val="24"/>
        </w:rPr>
        <w:t>Фінансові установи. Роль Європейського інвестиційного і Європейського центрального банків у здійсненні економічної та монетарної політики ЄС. Ухвалення бюджету ЄС. Дискусійні питання щодо формування бюджету ЄС на 2021-202</w:t>
      </w:r>
      <w:r>
        <w:rPr>
          <w:sz w:val="24"/>
          <w:szCs w:val="24"/>
        </w:rPr>
        <w:t>7</w:t>
      </w:r>
      <w:r>
        <w:rPr>
          <w:color w:val="000000"/>
          <w:sz w:val="24"/>
          <w:szCs w:val="24"/>
        </w:rPr>
        <w:t xml:space="preserve"> рр.</w:t>
      </w:r>
    </w:p>
    <w:p w:rsidR="002312F4" w:rsidRDefault="002312F4">
      <w:pPr>
        <w:pBdr>
          <w:top w:val="nil"/>
          <w:left w:val="nil"/>
          <w:bottom w:val="nil"/>
          <w:right w:val="nil"/>
          <w:between w:val="nil"/>
        </w:pBdr>
        <w:rPr>
          <w:b/>
          <w:color w:val="000000"/>
          <w:sz w:val="24"/>
          <w:szCs w:val="24"/>
        </w:rPr>
      </w:pPr>
    </w:p>
    <w:p w:rsidR="002312F4" w:rsidRDefault="00856282">
      <w:pPr>
        <w:pBdr>
          <w:top w:val="nil"/>
          <w:left w:val="nil"/>
          <w:bottom w:val="nil"/>
          <w:right w:val="nil"/>
          <w:between w:val="nil"/>
        </w:pBdr>
        <w:rPr>
          <w:color w:val="000000"/>
          <w:sz w:val="24"/>
          <w:szCs w:val="24"/>
        </w:rPr>
      </w:pPr>
      <w:r>
        <w:rPr>
          <w:b/>
          <w:color w:val="000000"/>
          <w:sz w:val="24"/>
          <w:szCs w:val="24"/>
        </w:rPr>
        <w:t>Тема 4. Ухвалення рішень в Євросоюзі</w:t>
      </w:r>
    </w:p>
    <w:p w:rsidR="002312F4" w:rsidRDefault="002312F4">
      <w:pPr>
        <w:pBdr>
          <w:top w:val="nil"/>
          <w:left w:val="nil"/>
          <w:bottom w:val="nil"/>
          <w:right w:val="nil"/>
          <w:between w:val="nil"/>
        </w:pBdr>
        <w:rPr>
          <w:color w:val="000000"/>
          <w:sz w:val="24"/>
          <w:szCs w:val="24"/>
        </w:rPr>
      </w:pPr>
    </w:p>
    <w:p w:rsidR="002312F4" w:rsidRDefault="00856282">
      <w:pPr>
        <w:pBdr>
          <w:top w:val="nil"/>
          <w:left w:val="nil"/>
          <w:bottom w:val="nil"/>
          <w:right w:val="nil"/>
          <w:between w:val="nil"/>
        </w:pBdr>
        <w:rPr>
          <w:color w:val="0D0D0D"/>
          <w:sz w:val="24"/>
          <w:szCs w:val="24"/>
        </w:rPr>
      </w:pPr>
      <w:r>
        <w:rPr>
          <w:color w:val="000000"/>
          <w:sz w:val="24"/>
          <w:szCs w:val="24"/>
        </w:rPr>
        <w:t xml:space="preserve">Ухвалення рішень в Європейському Союзі. </w:t>
      </w:r>
      <w:r>
        <w:rPr>
          <w:color w:val="0D0D0D"/>
          <w:sz w:val="24"/>
          <w:szCs w:val="24"/>
        </w:rPr>
        <w:t>Моделі ухвалення рішень в ЄС. Механізм Європейської громадянської ініціативи.</w:t>
      </w:r>
    </w:p>
    <w:p w:rsidR="002312F4" w:rsidRDefault="00856282">
      <w:pPr>
        <w:pBdr>
          <w:top w:val="nil"/>
          <w:left w:val="nil"/>
          <w:bottom w:val="nil"/>
          <w:right w:val="nil"/>
          <w:between w:val="nil"/>
        </w:pBdr>
        <w:jc w:val="both"/>
        <w:rPr>
          <w:color w:val="000000"/>
          <w:sz w:val="24"/>
          <w:szCs w:val="24"/>
        </w:rPr>
      </w:pPr>
      <w:r>
        <w:rPr>
          <w:color w:val="0D0D0D"/>
          <w:sz w:val="24"/>
          <w:szCs w:val="24"/>
        </w:rPr>
        <w:t>Проблеми «дефіциту демократії» в Європейському Союзі.</w:t>
      </w:r>
    </w:p>
    <w:p w:rsidR="002312F4" w:rsidRDefault="002312F4">
      <w:pPr>
        <w:pBdr>
          <w:top w:val="nil"/>
          <w:left w:val="nil"/>
          <w:bottom w:val="nil"/>
          <w:right w:val="nil"/>
          <w:between w:val="nil"/>
        </w:pBdr>
        <w:jc w:val="both"/>
        <w:rPr>
          <w:color w:val="000000"/>
          <w:sz w:val="24"/>
          <w:szCs w:val="24"/>
        </w:rPr>
      </w:pPr>
    </w:p>
    <w:p w:rsidR="002312F4" w:rsidRDefault="00856282">
      <w:pPr>
        <w:pBdr>
          <w:top w:val="nil"/>
          <w:left w:val="nil"/>
          <w:bottom w:val="nil"/>
          <w:right w:val="nil"/>
          <w:between w:val="nil"/>
        </w:pBdr>
        <w:jc w:val="both"/>
        <w:rPr>
          <w:color w:val="0D0D0D"/>
          <w:sz w:val="24"/>
          <w:szCs w:val="24"/>
        </w:rPr>
      </w:pPr>
      <w:r w:rsidRPr="006F743F">
        <w:rPr>
          <w:b/>
          <w:color w:val="0D0D0D"/>
          <w:sz w:val="24"/>
          <w:szCs w:val="24"/>
        </w:rPr>
        <w:t>Тема 5.</w:t>
      </w:r>
      <w:r>
        <w:rPr>
          <w:color w:val="0D0D0D"/>
          <w:sz w:val="24"/>
          <w:szCs w:val="24"/>
        </w:rPr>
        <w:t xml:space="preserve"> </w:t>
      </w:r>
      <w:r>
        <w:rPr>
          <w:b/>
          <w:color w:val="0D0D0D"/>
          <w:sz w:val="24"/>
          <w:szCs w:val="24"/>
        </w:rPr>
        <w:t xml:space="preserve">Спільні політики ЄС. </w:t>
      </w:r>
    </w:p>
    <w:p w:rsidR="002312F4" w:rsidRDefault="00856282">
      <w:pPr>
        <w:pBdr>
          <w:top w:val="nil"/>
          <w:left w:val="nil"/>
          <w:bottom w:val="nil"/>
          <w:right w:val="nil"/>
          <w:between w:val="nil"/>
        </w:pBdr>
        <w:jc w:val="both"/>
        <w:rPr>
          <w:color w:val="000000"/>
          <w:sz w:val="24"/>
          <w:szCs w:val="24"/>
        </w:rPr>
      </w:pPr>
      <w:r>
        <w:rPr>
          <w:color w:val="0D0D0D"/>
          <w:sz w:val="24"/>
          <w:szCs w:val="24"/>
        </w:rPr>
        <w:t xml:space="preserve">Спільні політики в сфері безпеки, захисту прав громадян, захисту природного середовища, торгівлі, сільського господарства, рибальства, транспорту, енергетики, науки та технологій, освіти тощо. Зовнішня політика ЄС. Політика допомоги розвитку. Перспективи поглиблення та проблеми розвитку спільних політик. Проблема безробіття в країнах ЄС. </w:t>
      </w:r>
    </w:p>
    <w:p w:rsidR="002312F4" w:rsidRDefault="002312F4">
      <w:pPr>
        <w:pBdr>
          <w:top w:val="nil"/>
          <w:left w:val="nil"/>
          <w:bottom w:val="nil"/>
          <w:right w:val="nil"/>
          <w:between w:val="nil"/>
        </w:pBdr>
        <w:jc w:val="both"/>
        <w:rPr>
          <w:color w:val="000000"/>
          <w:sz w:val="24"/>
          <w:szCs w:val="24"/>
        </w:rPr>
      </w:pPr>
    </w:p>
    <w:p w:rsidR="002312F4" w:rsidRDefault="00856282">
      <w:pPr>
        <w:pBdr>
          <w:top w:val="nil"/>
          <w:left w:val="nil"/>
          <w:bottom w:val="nil"/>
          <w:right w:val="nil"/>
          <w:between w:val="nil"/>
        </w:pBdr>
        <w:jc w:val="center"/>
        <w:rPr>
          <w:b/>
          <w:color w:val="0D0D0D"/>
          <w:sz w:val="24"/>
          <w:szCs w:val="24"/>
        </w:rPr>
      </w:pPr>
      <w:r>
        <w:rPr>
          <w:b/>
          <w:color w:val="0D0D0D"/>
          <w:sz w:val="24"/>
          <w:szCs w:val="24"/>
        </w:rPr>
        <w:t>Розділ 3. Теоретичне осмислення євроінтеграційних процесів</w:t>
      </w:r>
    </w:p>
    <w:p w:rsidR="002312F4" w:rsidRDefault="002312F4">
      <w:pPr>
        <w:pBdr>
          <w:top w:val="nil"/>
          <w:left w:val="nil"/>
          <w:bottom w:val="nil"/>
          <w:right w:val="nil"/>
          <w:between w:val="nil"/>
        </w:pBdr>
        <w:jc w:val="center"/>
        <w:rPr>
          <w:b/>
          <w:color w:val="0D0D0D"/>
          <w:sz w:val="24"/>
          <w:szCs w:val="24"/>
        </w:rPr>
      </w:pPr>
    </w:p>
    <w:p w:rsidR="002312F4" w:rsidRDefault="00856282">
      <w:pPr>
        <w:pBdr>
          <w:top w:val="nil"/>
          <w:left w:val="nil"/>
          <w:bottom w:val="nil"/>
          <w:right w:val="nil"/>
          <w:between w:val="nil"/>
        </w:pBdr>
        <w:rPr>
          <w:color w:val="000000"/>
          <w:sz w:val="24"/>
          <w:szCs w:val="24"/>
        </w:rPr>
      </w:pPr>
      <w:r>
        <w:rPr>
          <w:b/>
          <w:color w:val="0D0D0D"/>
          <w:sz w:val="24"/>
          <w:szCs w:val="24"/>
        </w:rPr>
        <w:t xml:space="preserve">Тема 6. Теоретичні підходи до аналізу євроінтеграційних процесів </w:t>
      </w:r>
    </w:p>
    <w:p w:rsidR="002312F4" w:rsidRDefault="00856282">
      <w:pPr>
        <w:pBdr>
          <w:top w:val="nil"/>
          <w:left w:val="nil"/>
          <w:bottom w:val="nil"/>
          <w:right w:val="nil"/>
          <w:between w:val="nil"/>
        </w:pBdr>
        <w:jc w:val="both"/>
        <w:rPr>
          <w:color w:val="000000"/>
          <w:sz w:val="24"/>
          <w:szCs w:val="24"/>
        </w:rPr>
      </w:pPr>
      <w:r>
        <w:rPr>
          <w:color w:val="000000"/>
          <w:sz w:val="24"/>
          <w:szCs w:val="24"/>
        </w:rPr>
        <w:t>Базові теорії євроінтеграції: ф</w:t>
      </w:r>
      <w:r>
        <w:rPr>
          <w:color w:val="0D0D0D"/>
          <w:sz w:val="24"/>
          <w:szCs w:val="24"/>
        </w:rPr>
        <w:t xml:space="preserve">едералістський (А. Брюгман, А. Марк, Е. Муньє, Р. Арон, А. Спінелла, Ж. Моне), функціональний (Г. Брейсфорд, Д. Мітрані) /неофункціональний (Е. Хаас), та міждержавний (С. Хоффман, Е. Моравчик) підходи до Євроінтеграції. ЄС як “інтернаціоналізація держави” (Алброу). Ідея “нового середньовіччя” або “арештований федералізм” (Aндерсон). Європа як  множинність агентів, що включені в процес керування </w:t>
      </w:r>
      <w:r>
        <w:rPr>
          <w:color w:val="0D0D0D"/>
          <w:sz w:val="24"/>
          <w:szCs w:val="24"/>
        </w:rPr>
        <w:lastRenderedPageBreak/>
        <w:t>(Дін, Роуз). Концептуальні основи підходів «первинного поглиблення» (Р. Алібоні, Д. Бонвічіні, Т. Ваахторанта, В. Уессельс), «первинного розшир</w:t>
      </w:r>
      <w:r w:rsidR="006216F3">
        <w:rPr>
          <w:color w:val="0D0D0D"/>
          <w:sz w:val="24"/>
          <w:szCs w:val="24"/>
        </w:rPr>
        <w:t xml:space="preserve">ення» (Х. Арнольд, Е. Ремакль) </w:t>
      </w:r>
      <w:r>
        <w:rPr>
          <w:color w:val="0D0D0D"/>
          <w:sz w:val="24"/>
          <w:szCs w:val="24"/>
        </w:rPr>
        <w:t>т</w:t>
      </w:r>
      <w:r w:rsidR="006216F3">
        <w:rPr>
          <w:color w:val="0D0D0D"/>
          <w:sz w:val="24"/>
          <w:szCs w:val="24"/>
        </w:rPr>
        <w:t xml:space="preserve">а транзакціоналізму (К. Дойч). </w:t>
      </w:r>
      <w:r>
        <w:rPr>
          <w:color w:val="0D0D0D"/>
          <w:sz w:val="24"/>
          <w:szCs w:val="24"/>
        </w:rPr>
        <w:t>Європа “різних швидкостей” та Європа “змінних геометрій”. Ідея Європейської уніфікації та її критика. Історичний інституціоналізм, соціологічний інституціоналізм та інституціоналізм раціонального вибо</w:t>
      </w:r>
      <w:r w:rsidR="006216F3">
        <w:rPr>
          <w:color w:val="0D0D0D"/>
          <w:sz w:val="24"/>
          <w:szCs w:val="24"/>
        </w:rPr>
        <w:t xml:space="preserve">ру про Європейську інтеграцію. </w:t>
      </w:r>
      <w:r>
        <w:rPr>
          <w:color w:val="0D0D0D"/>
          <w:sz w:val="24"/>
          <w:szCs w:val="24"/>
        </w:rPr>
        <w:t>Соціальний конструктивізм (Д. Чекел, Т. Ріс</w:t>
      </w:r>
      <w:r w:rsidR="006216F3">
        <w:rPr>
          <w:color w:val="0D0D0D"/>
          <w:sz w:val="24"/>
          <w:szCs w:val="24"/>
        </w:rPr>
        <w:t xml:space="preserve">с-Каппен) та конструкт Європи. </w:t>
      </w:r>
      <w:r>
        <w:rPr>
          <w:color w:val="0D0D0D"/>
          <w:sz w:val="24"/>
          <w:szCs w:val="24"/>
        </w:rPr>
        <w:t xml:space="preserve">Концепція багаторівневого управління. </w:t>
      </w:r>
    </w:p>
    <w:p w:rsidR="002312F4" w:rsidRDefault="00856282">
      <w:pPr>
        <w:pBdr>
          <w:top w:val="nil"/>
          <w:left w:val="nil"/>
          <w:bottom w:val="nil"/>
          <w:right w:val="nil"/>
          <w:between w:val="nil"/>
        </w:pBdr>
        <w:jc w:val="both"/>
        <w:rPr>
          <w:color w:val="0D0D0D"/>
          <w:sz w:val="24"/>
          <w:szCs w:val="24"/>
        </w:rPr>
      </w:pPr>
      <w:r>
        <w:rPr>
          <w:color w:val="000000"/>
          <w:sz w:val="24"/>
          <w:szCs w:val="24"/>
        </w:rPr>
        <w:t xml:space="preserve">Моделі динаміки росту ЄС, політика розширення та її перспективи. </w:t>
      </w:r>
      <w:r>
        <w:rPr>
          <w:color w:val="0D0D0D"/>
          <w:sz w:val="24"/>
          <w:szCs w:val="24"/>
        </w:rPr>
        <w:t xml:space="preserve">Моделі динаміки росту ЄС (Аппадураи, Аксфорд, Хаггінс, Беррі, Кастельс, Алброу). </w:t>
      </w:r>
      <w:r>
        <w:rPr>
          <w:color w:val="000000"/>
          <w:sz w:val="24"/>
          <w:szCs w:val="24"/>
        </w:rPr>
        <w:t xml:space="preserve">Модель часткового членства, модель «гнучкої Європи», модель «Європа ядра», модель «Європа концентричних кіл», модель «багатошвидкісної Європи»,  </w:t>
      </w:r>
      <w:r>
        <w:rPr>
          <w:color w:val="0D0D0D"/>
          <w:sz w:val="24"/>
          <w:szCs w:val="24"/>
        </w:rPr>
        <w:t>ЄС як космополітична демократія (Хелд, Арчибуджі) чи змагальна демократія (Муфф)? Концепція «перетікання» та типи  «перетікання» в неофункціоналізмі. Політика розширення ЄС. Політика сусідства. Угода про Асоціацію України/ЄС. Договір про безвізовий режим.</w:t>
      </w:r>
    </w:p>
    <w:p w:rsidR="002312F4" w:rsidRDefault="002312F4">
      <w:pPr>
        <w:pBdr>
          <w:top w:val="nil"/>
          <w:left w:val="nil"/>
          <w:bottom w:val="nil"/>
          <w:right w:val="nil"/>
          <w:between w:val="nil"/>
        </w:pBdr>
        <w:jc w:val="both"/>
        <w:rPr>
          <w:color w:val="0D0D0D"/>
          <w:sz w:val="24"/>
          <w:szCs w:val="24"/>
        </w:rPr>
      </w:pPr>
    </w:p>
    <w:p w:rsidR="002312F4" w:rsidRDefault="00856282">
      <w:pPr>
        <w:pBdr>
          <w:top w:val="nil"/>
          <w:left w:val="nil"/>
          <w:bottom w:val="nil"/>
          <w:right w:val="nil"/>
          <w:between w:val="nil"/>
        </w:pBdr>
        <w:jc w:val="both"/>
        <w:rPr>
          <w:color w:val="0D0D0D"/>
          <w:sz w:val="24"/>
          <w:szCs w:val="24"/>
        </w:rPr>
      </w:pPr>
      <w:r w:rsidRPr="006F743F">
        <w:rPr>
          <w:b/>
          <w:color w:val="0D0D0D"/>
          <w:sz w:val="24"/>
          <w:szCs w:val="24"/>
        </w:rPr>
        <w:t>Тема 7.</w:t>
      </w:r>
      <w:r>
        <w:rPr>
          <w:color w:val="0D0D0D"/>
          <w:sz w:val="24"/>
          <w:szCs w:val="24"/>
        </w:rPr>
        <w:t xml:space="preserve"> </w:t>
      </w:r>
      <w:r>
        <w:rPr>
          <w:b/>
          <w:color w:val="0D0D0D"/>
          <w:sz w:val="24"/>
          <w:szCs w:val="24"/>
        </w:rPr>
        <w:t>Суб’єкти політичного поля ЄС. Розвиток громадянського суспільства ЄС</w:t>
      </w:r>
    </w:p>
    <w:p w:rsidR="002312F4" w:rsidRDefault="00856282">
      <w:pPr>
        <w:pBdr>
          <w:top w:val="nil"/>
          <w:left w:val="nil"/>
          <w:bottom w:val="nil"/>
          <w:right w:val="nil"/>
          <w:between w:val="nil"/>
        </w:pBdr>
        <w:jc w:val="both"/>
        <w:rPr>
          <w:color w:val="000000"/>
          <w:sz w:val="24"/>
          <w:szCs w:val="24"/>
        </w:rPr>
      </w:pPr>
      <w:r>
        <w:rPr>
          <w:color w:val="0D0D0D"/>
          <w:sz w:val="24"/>
          <w:szCs w:val="24"/>
        </w:rPr>
        <w:t>Ідея “Європейської моделі суспільства”. Держави-члени ЄС, держави, що не входять до ЄС та держави-кандидати на вступ в ЄС. Політичні партії, НДО, групи інтересу, масові рухи, мережеві структури, регіони тощо. Проблема колективної дії, соціальної інтеграції. Канали впливу на інститути ЄС. Політика створення спільної загальноєвропейської ідентичності. Роль індивіда у Європейському суспільному просторі. Проблеми в створенні «Європейського полісу». Питання міграції, соціального виключення, нерівності, соціальної допомоги тощо. Проблеми «дефіциту демократії», націоналізму, «дезорганізованого капіталізму» тощо.</w:t>
      </w:r>
    </w:p>
    <w:p w:rsidR="002312F4" w:rsidRDefault="002312F4">
      <w:pPr>
        <w:pBdr>
          <w:top w:val="nil"/>
          <w:left w:val="nil"/>
          <w:bottom w:val="nil"/>
          <w:right w:val="nil"/>
          <w:between w:val="nil"/>
        </w:pBdr>
        <w:jc w:val="both"/>
        <w:rPr>
          <w:color w:val="000000"/>
          <w:sz w:val="24"/>
          <w:szCs w:val="24"/>
        </w:rPr>
      </w:pPr>
    </w:p>
    <w:p w:rsidR="002312F4" w:rsidRDefault="006216F3" w:rsidP="006216F3">
      <w:pPr>
        <w:pBdr>
          <w:top w:val="nil"/>
          <w:left w:val="nil"/>
          <w:bottom w:val="nil"/>
          <w:right w:val="nil"/>
          <w:between w:val="nil"/>
        </w:pBdr>
        <w:shd w:val="clear" w:color="auto" w:fill="FFFFFF"/>
        <w:tabs>
          <w:tab w:val="left" w:pos="0"/>
        </w:tabs>
        <w:jc w:val="center"/>
        <w:rPr>
          <w:b/>
          <w:color w:val="0D0D0D"/>
          <w:sz w:val="24"/>
          <w:szCs w:val="24"/>
        </w:rPr>
      </w:pPr>
      <w:r>
        <w:rPr>
          <w:b/>
          <w:color w:val="0D0D0D"/>
          <w:sz w:val="24"/>
          <w:szCs w:val="24"/>
        </w:rPr>
        <w:t>Розділ 4.</w:t>
      </w:r>
      <w:r w:rsidR="00856282">
        <w:rPr>
          <w:b/>
          <w:i/>
          <w:color w:val="0D0D0D"/>
          <w:sz w:val="24"/>
          <w:szCs w:val="24"/>
        </w:rPr>
        <w:t xml:space="preserve"> </w:t>
      </w:r>
      <w:r w:rsidR="00856282">
        <w:rPr>
          <w:b/>
          <w:color w:val="0D0D0D"/>
          <w:sz w:val="24"/>
          <w:szCs w:val="24"/>
        </w:rPr>
        <w:t>Соціокультурні виміри європейської інтеграції: кордони, ідентичності, пам'ять</w:t>
      </w:r>
    </w:p>
    <w:p w:rsidR="002312F4" w:rsidRDefault="002312F4">
      <w:pPr>
        <w:pBdr>
          <w:top w:val="nil"/>
          <w:left w:val="nil"/>
          <w:bottom w:val="nil"/>
          <w:right w:val="nil"/>
          <w:between w:val="nil"/>
        </w:pBdr>
        <w:shd w:val="clear" w:color="auto" w:fill="FFFFFF"/>
        <w:rPr>
          <w:b/>
          <w:color w:val="0D0D0D"/>
          <w:sz w:val="24"/>
          <w:szCs w:val="24"/>
        </w:rPr>
      </w:pPr>
    </w:p>
    <w:p w:rsidR="002312F4" w:rsidRDefault="00856282">
      <w:pPr>
        <w:pBdr>
          <w:top w:val="nil"/>
          <w:left w:val="nil"/>
          <w:bottom w:val="nil"/>
          <w:right w:val="nil"/>
          <w:between w:val="nil"/>
        </w:pBdr>
        <w:shd w:val="clear" w:color="auto" w:fill="FFFFFF"/>
        <w:rPr>
          <w:color w:val="000000"/>
          <w:sz w:val="24"/>
          <w:szCs w:val="24"/>
        </w:rPr>
      </w:pPr>
      <w:r>
        <w:rPr>
          <w:b/>
          <w:color w:val="0D0D0D"/>
          <w:sz w:val="24"/>
          <w:szCs w:val="24"/>
        </w:rPr>
        <w:t>Тема 8. Політика кордонів</w:t>
      </w:r>
    </w:p>
    <w:p w:rsidR="002312F4" w:rsidRDefault="00856282">
      <w:pPr>
        <w:pBdr>
          <w:top w:val="nil"/>
          <w:left w:val="nil"/>
          <w:bottom w:val="nil"/>
          <w:right w:val="nil"/>
          <w:between w:val="nil"/>
        </w:pBdr>
        <w:ind w:firstLine="720"/>
        <w:jc w:val="both"/>
        <w:rPr>
          <w:color w:val="000000"/>
          <w:sz w:val="24"/>
          <w:szCs w:val="24"/>
        </w:rPr>
      </w:pPr>
      <w:r>
        <w:rPr>
          <w:color w:val="000000"/>
          <w:sz w:val="24"/>
          <w:szCs w:val="24"/>
        </w:rPr>
        <w:t xml:space="preserve">Кордони як політичні маркери суверенітету та багатогранні соціальні інститути. Основні принципи політики кордонів ЄС. Кордони як продукти конструювання інституційних і дискурсивних практик, як  «соціальні структури, які постійно і комунікативно відтворюються”. </w:t>
      </w:r>
    </w:p>
    <w:p w:rsidR="002312F4" w:rsidRDefault="00856282">
      <w:pPr>
        <w:pBdr>
          <w:top w:val="nil"/>
          <w:left w:val="nil"/>
          <w:bottom w:val="nil"/>
          <w:right w:val="nil"/>
          <w:between w:val="nil"/>
        </w:pBdr>
        <w:ind w:firstLine="720"/>
        <w:jc w:val="both"/>
        <w:rPr>
          <w:b/>
          <w:color w:val="000000"/>
          <w:sz w:val="24"/>
          <w:szCs w:val="24"/>
        </w:rPr>
      </w:pPr>
      <w:r>
        <w:rPr>
          <w:color w:val="000000"/>
          <w:sz w:val="24"/>
          <w:szCs w:val="24"/>
        </w:rPr>
        <w:t>Концептуальні зміни у вивченні державних кордонів; їхній зв'язок із соціальними, економічними та геополітичними трансформаціями. Зміни у сучасних концептуалізаціях кордонів: «постнаціональні», «постколоніальні», «посткомуністичні» і «постмодерністські» підходи до осмислення кордонів. Розмаїтість сучасних досліджень кордонів (макро-, мезо- та мікрорівні.)</w:t>
      </w:r>
    </w:p>
    <w:p w:rsidR="002312F4" w:rsidRDefault="002312F4">
      <w:pPr>
        <w:pBdr>
          <w:top w:val="nil"/>
          <w:left w:val="nil"/>
          <w:bottom w:val="nil"/>
          <w:right w:val="nil"/>
          <w:between w:val="nil"/>
        </w:pBdr>
        <w:rPr>
          <w:b/>
          <w:color w:val="000000"/>
          <w:sz w:val="24"/>
          <w:szCs w:val="24"/>
        </w:rPr>
      </w:pPr>
    </w:p>
    <w:p w:rsidR="002312F4" w:rsidRDefault="00856282">
      <w:pPr>
        <w:pBdr>
          <w:top w:val="nil"/>
          <w:left w:val="nil"/>
          <w:bottom w:val="nil"/>
          <w:right w:val="nil"/>
          <w:between w:val="nil"/>
        </w:pBdr>
        <w:rPr>
          <w:color w:val="000000"/>
          <w:sz w:val="24"/>
          <w:szCs w:val="24"/>
        </w:rPr>
      </w:pPr>
      <w:r>
        <w:rPr>
          <w:b/>
          <w:color w:val="000000"/>
          <w:sz w:val="24"/>
          <w:szCs w:val="24"/>
        </w:rPr>
        <w:t>Тема 9. Політики ідентичності</w:t>
      </w:r>
    </w:p>
    <w:p w:rsidR="002312F4" w:rsidRDefault="00856282">
      <w:pPr>
        <w:widowControl w:val="0"/>
        <w:pBdr>
          <w:top w:val="nil"/>
          <w:left w:val="nil"/>
          <w:bottom w:val="nil"/>
          <w:right w:val="nil"/>
          <w:between w:val="nil"/>
        </w:pBdr>
        <w:ind w:firstLine="720"/>
        <w:jc w:val="both"/>
        <w:rPr>
          <w:color w:val="000000"/>
          <w:sz w:val="24"/>
          <w:szCs w:val="24"/>
        </w:rPr>
      </w:pPr>
      <w:r>
        <w:rPr>
          <w:color w:val="000000"/>
          <w:sz w:val="24"/>
          <w:szCs w:val="24"/>
        </w:rPr>
        <w:t xml:space="preserve">Поняття «політика ідентичності». Умови виникнення політики ідентичності. Ліберальна демократія як основа виникнення політик ідентичностей. «Основне питання» політик ідентичностей. Лібералізм: переваги та недоліки. </w:t>
      </w:r>
    </w:p>
    <w:p w:rsidR="002312F4" w:rsidRDefault="00856282">
      <w:pPr>
        <w:widowControl w:val="0"/>
        <w:pBdr>
          <w:top w:val="nil"/>
          <w:left w:val="nil"/>
          <w:bottom w:val="nil"/>
          <w:right w:val="nil"/>
          <w:between w:val="nil"/>
        </w:pBdr>
        <w:ind w:firstLine="720"/>
        <w:jc w:val="both"/>
        <w:rPr>
          <w:color w:val="000000"/>
          <w:sz w:val="24"/>
          <w:szCs w:val="24"/>
        </w:rPr>
      </w:pPr>
      <w:r>
        <w:rPr>
          <w:color w:val="000000"/>
          <w:sz w:val="24"/>
          <w:szCs w:val="24"/>
        </w:rPr>
        <w:t xml:space="preserve">Політики ідентичностей та боротьба за ідентичності. Політика ідентичностей як «примус». Політика ідентичностей як «визнання». Об’єкти, суб’єкти та актори політик ідентичностей. Прояв різних ідентичностей в сучасній Європі. Політики ідентичності як умови формування солідарностей. Нові виклики політиці ідентичностей: критика з боку «лівих», постструктуралістів. </w:t>
      </w:r>
    </w:p>
    <w:p w:rsidR="002312F4" w:rsidRDefault="00856282">
      <w:pPr>
        <w:widowControl w:val="0"/>
        <w:pBdr>
          <w:top w:val="nil"/>
          <w:left w:val="nil"/>
          <w:bottom w:val="nil"/>
          <w:right w:val="nil"/>
          <w:between w:val="nil"/>
        </w:pBdr>
        <w:ind w:firstLine="720"/>
        <w:jc w:val="both"/>
        <w:rPr>
          <w:b/>
          <w:color w:val="000000"/>
          <w:sz w:val="24"/>
          <w:szCs w:val="24"/>
        </w:rPr>
      </w:pPr>
      <w:r>
        <w:rPr>
          <w:color w:val="000000"/>
          <w:sz w:val="24"/>
          <w:szCs w:val="24"/>
        </w:rPr>
        <w:t>«Європейська ідентичність» як теоретичний концепт, політичні та соціальні практики.</w:t>
      </w:r>
    </w:p>
    <w:p w:rsidR="002312F4" w:rsidRDefault="002312F4">
      <w:pPr>
        <w:pBdr>
          <w:top w:val="nil"/>
          <w:left w:val="nil"/>
          <w:bottom w:val="nil"/>
          <w:right w:val="nil"/>
          <w:between w:val="nil"/>
        </w:pBdr>
        <w:ind w:left="1440" w:hanging="1440"/>
        <w:rPr>
          <w:b/>
          <w:color w:val="000000"/>
          <w:sz w:val="24"/>
          <w:szCs w:val="24"/>
        </w:rPr>
      </w:pPr>
    </w:p>
    <w:p w:rsidR="002312F4" w:rsidRDefault="00856282">
      <w:pPr>
        <w:pBdr>
          <w:top w:val="nil"/>
          <w:left w:val="nil"/>
          <w:bottom w:val="nil"/>
          <w:right w:val="nil"/>
          <w:between w:val="nil"/>
        </w:pBdr>
        <w:ind w:left="1440" w:hanging="1440"/>
        <w:rPr>
          <w:color w:val="000000"/>
          <w:sz w:val="24"/>
          <w:szCs w:val="24"/>
        </w:rPr>
      </w:pPr>
      <w:r>
        <w:rPr>
          <w:b/>
          <w:color w:val="000000"/>
          <w:sz w:val="24"/>
          <w:szCs w:val="24"/>
        </w:rPr>
        <w:t>Тема 10. Політики пам’яті</w:t>
      </w:r>
    </w:p>
    <w:p w:rsidR="002312F4" w:rsidRDefault="00856282">
      <w:pPr>
        <w:pBdr>
          <w:top w:val="nil"/>
          <w:left w:val="nil"/>
          <w:bottom w:val="nil"/>
          <w:right w:val="nil"/>
          <w:between w:val="nil"/>
        </w:pBdr>
        <w:ind w:firstLine="720"/>
        <w:jc w:val="both"/>
        <w:rPr>
          <w:color w:val="000000"/>
          <w:sz w:val="24"/>
          <w:szCs w:val="24"/>
        </w:rPr>
      </w:pPr>
      <w:r>
        <w:rPr>
          <w:color w:val="000000"/>
          <w:sz w:val="24"/>
          <w:szCs w:val="24"/>
        </w:rPr>
        <w:t xml:space="preserve">Основні дослідницькі концепти: «пам'ять», «забуття», «минуле», «історія», «історичне знання». Поняття «соціальне (ре)конструювання минулого». Політика пам'яті: виникнення, методи, інститути. </w:t>
      </w:r>
    </w:p>
    <w:p w:rsidR="002312F4" w:rsidRDefault="00856282">
      <w:pPr>
        <w:pBdr>
          <w:top w:val="nil"/>
          <w:left w:val="nil"/>
          <w:bottom w:val="nil"/>
          <w:right w:val="nil"/>
          <w:between w:val="nil"/>
        </w:pBdr>
        <w:ind w:firstLine="720"/>
        <w:jc w:val="both"/>
        <w:rPr>
          <w:color w:val="000000"/>
          <w:sz w:val="24"/>
          <w:szCs w:val="24"/>
        </w:rPr>
      </w:pPr>
      <w:r>
        <w:rPr>
          <w:color w:val="000000"/>
          <w:sz w:val="24"/>
          <w:szCs w:val="24"/>
        </w:rPr>
        <w:t xml:space="preserve">Винахід традицій. Зміна традиційного ставлення до минулого («торжество пам’яті», П. Нора). Парадигма меморіалізаціїї. Глобалізація пам’яті. Пам'ять і групова ідентичність. </w:t>
      </w:r>
    </w:p>
    <w:p w:rsidR="002312F4" w:rsidRDefault="00856282">
      <w:pPr>
        <w:pBdr>
          <w:top w:val="nil"/>
          <w:left w:val="nil"/>
          <w:bottom w:val="nil"/>
          <w:right w:val="nil"/>
          <w:between w:val="nil"/>
        </w:pBdr>
        <w:ind w:firstLine="720"/>
        <w:jc w:val="both"/>
        <w:rPr>
          <w:color w:val="000000"/>
          <w:sz w:val="24"/>
          <w:szCs w:val="24"/>
        </w:rPr>
      </w:pPr>
      <w:r>
        <w:rPr>
          <w:color w:val="000000"/>
          <w:sz w:val="24"/>
          <w:szCs w:val="24"/>
        </w:rPr>
        <w:lastRenderedPageBreak/>
        <w:t xml:space="preserve">«Подолання минулого» в Німеччині в другій половині XX ст. Європейські суспільства: політика пам'яті як фактор, що  об’єднує та роз'єднує. </w:t>
      </w:r>
    </w:p>
    <w:p w:rsidR="002312F4" w:rsidRDefault="00856282">
      <w:pPr>
        <w:pBdr>
          <w:top w:val="nil"/>
          <w:left w:val="nil"/>
          <w:bottom w:val="nil"/>
          <w:right w:val="nil"/>
          <w:between w:val="nil"/>
        </w:pBdr>
        <w:ind w:firstLine="720"/>
        <w:jc w:val="both"/>
        <w:rPr>
          <w:b/>
          <w:color w:val="000000"/>
          <w:sz w:val="24"/>
          <w:szCs w:val="24"/>
        </w:rPr>
      </w:pPr>
      <w:bookmarkStart w:id="0" w:name="_gjdgxs" w:colFirst="0" w:colLast="0"/>
      <w:bookmarkEnd w:id="0"/>
      <w:r>
        <w:rPr>
          <w:color w:val="000000"/>
          <w:sz w:val="24"/>
          <w:szCs w:val="24"/>
        </w:rPr>
        <w:t xml:space="preserve">Соціологічна концепція минулого Дж. Міда. Соціологічний аналіз повсякденних уявлень про минуле. Суспільства як тип зв’язку майбутнього із минулим. </w:t>
      </w:r>
    </w:p>
    <w:p w:rsidR="002312F4" w:rsidRDefault="002312F4">
      <w:pPr>
        <w:pBdr>
          <w:top w:val="nil"/>
          <w:left w:val="nil"/>
          <w:bottom w:val="nil"/>
          <w:right w:val="nil"/>
          <w:between w:val="nil"/>
        </w:pBdr>
        <w:shd w:val="clear" w:color="auto" w:fill="FFFFFF"/>
        <w:jc w:val="center"/>
        <w:rPr>
          <w:color w:val="000000"/>
          <w:sz w:val="24"/>
          <w:szCs w:val="24"/>
        </w:rPr>
      </w:pPr>
    </w:p>
    <w:p w:rsidR="002312F4" w:rsidRDefault="00856282">
      <w:pPr>
        <w:pBdr>
          <w:top w:val="nil"/>
          <w:left w:val="nil"/>
          <w:bottom w:val="nil"/>
          <w:right w:val="nil"/>
          <w:between w:val="nil"/>
        </w:pBdr>
        <w:ind w:firstLine="708"/>
        <w:jc w:val="center"/>
        <w:rPr>
          <w:b/>
          <w:color w:val="000000"/>
          <w:sz w:val="24"/>
          <w:szCs w:val="24"/>
        </w:rPr>
      </w:pPr>
      <w:r>
        <w:rPr>
          <w:b/>
          <w:color w:val="000000"/>
          <w:sz w:val="24"/>
          <w:szCs w:val="24"/>
        </w:rPr>
        <w:t>3. Структура навчальної дисципліни</w:t>
      </w:r>
    </w:p>
    <w:tbl>
      <w:tblPr>
        <w:tblStyle w:val="a6"/>
        <w:tblW w:w="10335" w:type="dxa"/>
        <w:tblInd w:w="5" w:type="dxa"/>
        <w:tblLayout w:type="fixed"/>
        <w:tblLook w:val="0000" w:firstRow="0" w:lastRow="0" w:firstColumn="0" w:lastColumn="0" w:noHBand="0" w:noVBand="0"/>
      </w:tblPr>
      <w:tblGrid>
        <w:gridCol w:w="2370"/>
        <w:gridCol w:w="1230"/>
        <w:gridCol w:w="435"/>
        <w:gridCol w:w="525"/>
        <w:gridCol w:w="555"/>
        <w:gridCol w:w="570"/>
        <w:gridCol w:w="810"/>
        <w:gridCol w:w="1110"/>
        <w:gridCol w:w="570"/>
        <w:gridCol w:w="390"/>
        <w:gridCol w:w="570"/>
        <w:gridCol w:w="615"/>
        <w:gridCol w:w="585"/>
      </w:tblGrid>
      <w:tr w:rsidR="002312F4">
        <w:tc>
          <w:tcPr>
            <w:tcW w:w="2370" w:type="dxa"/>
            <w:vMerge w:val="restart"/>
            <w:tcBorders>
              <w:top w:val="single" w:sz="4" w:space="0" w:color="000000"/>
              <w:left w:val="single" w:sz="4" w:space="0" w:color="000000"/>
              <w:bottom w:val="single" w:sz="4" w:space="0" w:color="000000"/>
            </w:tcBorders>
            <w:shd w:val="clear" w:color="auto" w:fill="auto"/>
            <w:vAlign w:val="center"/>
          </w:tcPr>
          <w:p w:rsidR="002312F4" w:rsidRDefault="00856282">
            <w:pPr>
              <w:jc w:val="center"/>
              <w:rPr>
                <w:sz w:val="24"/>
                <w:szCs w:val="24"/>
              </w:rPr>
            </w:pPr>
            <w:r>
              <w:rPr>
                <w:sz w:val="24"/>
                <w:szCs w:val="24"/>
              </w:rPr>
              <w:t>Назви розділів і тем</w:t>
            </w:r>
          </w:p>
        </w:tc>
        <w:tc>
          <w:tcPr>
            <w:tcW w:w="7965" w:type="dxa"/>
            <w:gridSpan w:val="12"/>
            <w:tcBorders>
              <w:top w:val="single" w:sz="4" w:space="0" w:color="000000"/>
              <w:left w:val="single" w:sz="4" w:space="0" w:color="000000"/>
              <w:bottom w:val="single" w:sz="4" w:space="0" w:color="000000"/>
              <w:right w:val="single" w:sz="4" w:space="0" w:color="000000"/>
            </w:tcBorders>
            <w:shd w:val="clear" w:color="auto" w:fill="auto"/>
          </w:tcPr>
          <w:p w:rsidR="002312F4" w:rsidRDefault="00856282">
            <w:pPr>
              <w:jc w:val="center"/>
              <w:rPr>
                <w:sz w:val="24"/>
                <w:szCs w:val="24"/>
              </w:rPr>
            </w:pPr>
            <w:r>
              <w:rPr>
                <w:sz w:val="24"/>
                <w:szCs w:val="24"/>
              </w:rPr>
              <w:t>Кількість годин</w:t>
            </w:r>
          </w:p>
        </w:tc>
      </w:tr>
      <w:tr w:rsidR="002312F4">
        <w:tc>
          <w:tcPr>
            <w:tcW w:w="2370" w:type="dxa"/>
            <w:vMerge/>
            <w:tcBorders>
              <w:top w:val="single" w:sz="4" w:space="0" w:color="000000"/>
              <w:left w:val="single" w:sz="4" w:space="0" w:color="000000"/>
              <w:bottom w:val="single" w:sz="4" w:space="0" w:color="000000"/>
            </w:tcBorders>
            <w:shd w:val="clear" w:color="auto" w:fill="auto"/>
            <w:vAlign w:val="center"/>
          </w:tcPr>
          <w:p w:rsidR="002312F4" w:rsidRDefault="002312F4">
            <w:pPr>
              <w:widowControl w:val="0"/>
              <w:pBdr>
                <w:top w:val="nil"/>
                <w:left w:val="nil"/>
                <w:bottom w:val="nil"/>
                <w:right w:val="nil"/>
                <w:between w:val="nil"/>
              </w:pBdr>
              <w:spacing w:line="276" w:lineRule="auto"/>
              <w:rPr>
                <w:sz w:val="24"/>
                <w:szCs w:val="24"/>
              </w:rPr>
            </w:pPr>
          </w:p>
        </w:tc>
        <w:tc>
          <w:tcPr>
            <w:tcW w:w="4125" w:type="dxa"/>
            <w:gridSpan w:val="6"/>
            <w:tcBorders>
              <w:top w:val="single" w:sz="4" w:space="0" w:color="000000"/>
              <w:left w:val="single" w:sz="4" w:space="0" w:color="000000"/>
              <w:bottom w:val="single" w:sz="4" w:space="0" w:color="000000"/>
            </w:tcBorders>
            <w:shd w:val="clear" w:color="auto" w:fill="auto"/>
          </w:tcPr>
          <w:p w:rsidR="002312F4" w:rsidRDefault="00856282">
            <w:pPr>
              <w:jc w:val="center"/>
              <w:rPr>
                <w:sz w:val="24"/>
                <w:szCs w:val="24"/>
              </w:rPr>
            </w:pPr>
            <w:r>
              <w:rPr>
                <w:sz w:val="24"/>
                <w:szCs w:val="24"/>
              </w:rPr>
              <w:t>денна форма</w:t>
            </w:r>
          </w:p>
        </w:tc>
        <w:tc>
          <w:tcPr>
            <w:tcW w:w="3840" w:type="dxa"/>
            <w:gridSpan w:val="6"/>
            <w:tcBorders>
              <w:top w:val="single" w:sz="4" w:space="0" w:color="000000"/>
              <w:left w:val="single" w:sz="4" w:space="0" w:color="000000"/>
              <w:bottom w:val="single" w:sz="4" w:space="0" w:color="000000"/>
              <w:right w:val="single" w:sz="4" w:space="0" w:color="000000"/>
            </w:tcBorders>
            <w:shd w:val="clear" w:color="auto" w:fill="auto"/>
          </w:tcPr>
          <w:p w:rsidR="002312F4" w:rsidRDefault="00856282">
            <w:pPr>
              <w:jc w:val="center"/>
              <w:rPr>
                <w:sz w:val="24"/>
                <w:szCs w:val="24"/>
              </w:rPr>
            </w:pPr>
            <w:r>
              <w:rPr>
                <w:sz w:val="24"/>
                <w:szCs w:val="24"/>
              </w:rPr>
              <w:t>заочна форма</w:t>
            </w:r>
          </w:p>
        </w:tc>
      </w:tr>
      <w:tr w:rsidR="002312F4">
        <w:tc>
          <w:tcPr>
            <w:tcW w:w="2370" w:type="dxa"/>
            <w:vMerge/>
            <w:tcBorders>
              <w:top w:val="single" w:sz="4" w:space="0" w:color="000000"/>
              <w:left w:val="single" w:sz="4" w:space="0" w:color="000000"/>
              <w:bottom w:val="single" w:sz="4" w:space="0" w:color="000000"/>
            </w:tcBorders>
            <w:shd w:val="clear" w:color="auto" w:fill="auto"/>
            <w:vAlign w:val="center"/>
          </w:tcPr>
          <w:p w:rsidR="002312F4" w:rsidRDefault="002312F4">
            <w:pPr>
              <w:widowControl w:val="0"/>
              <w:pBdr>
                <w:top w:val="nil"/>
                <w:left w:val="nil"/>
                <w:bottom w:val="nil"/>
                <w:right w:val="nil"/>
                <w:between w:val="nil"/>
              </w:pBdr>
              <w:spacing w:line="276" w:lineRule="auto"/>
              <w:rPr>
                <w:sz w:val="24"/>
                <w:szCs w:val="24"/>
              </w:rPr>
            </w:pPr>
          </w:p>
        </w:tc>
        <w:tc>
          <w:tcPr>
            <w:tcW w:w="1230" w:type="dxa"/>
            <w:vMerge w:val="restart"/>
            <w:tcBorders>
              <w:top w:val="single" w:sz="4" w:space="0" w:color="000000"/>
              <w:left w:val="single" w:sz="4" w:space="0" w:color="000000"/>
              <w:bottom w:val="single" w:sz="4" w:space="0" w:color="000000"/>
            </w:tcBorders>
            <w:shd w:val="clear" w:color="auto" w:fill="auto"/>
          </w:tcPr>
          <w:p w:rsidR="002312F4" w:rsidRDefault="00856282">
            <w:pPr>
              <w:jc w:val="center"/>
              <w:rPr>
                <w:sz w:val="24"/>
                <w:szCs w:val="24"/>
              </w:rPr>
            </w:pPr>
            <w:r>
              <w:rPr>
                <w:sz w:val="24"/>
                <w:szCs w:val="24"/>
              </w:rPr>
              <w:t xml:space="preserve">усього </w:t>
            </w:r>
          </w:p>
        </w:tc>
        <w:tc>
          <w:tcPr>
            <w:tcW w:w="2895" w:type="dxa"/>
            <w:gridSpan w:val="5"/>
            <w:tcBorders>
              <w:top w:val="single" w:sz="4" w:space="0" w:color="000000"/>
              <w:left w:val="single" w:sz="4" w:space="0" w:color="000000"/>
              <w:bottom w:val="single" w:sz="4" w:space="0" w:color="000000"/>
            </w:tcBorders>
            <w:shd w:val="clear" w:color="auto" w:fill="auto"/>
          </w:tcPr>
          <w:p w:rsidR="002312F4" w:rsidRDefault="00856282">
            <w:pPr>
              <w:jc w:val="center"/>
              <w:rPr>
                <w:sz w:val="24"/>
                <w:szCs w:val="24"/>
              </w:rPr>
            </w:pPr>
            <w:r>
              <w:rPr>
                <w:sz w:val="24"/>
                <w:szCs w:val="24"/>
              </w:rPr>
              <w:t>у тому числі</w:t>
            </w:r>
          </w:p>
        </w:tc>
        <w:tc>
          <w:tcPr>
            <w:tcW w:w="1110" w:type="dxa"/>
            <w:vMerge w:val="restart"/>
            <w:tcBorders>
              <w:top w:val="single" w:sz="4" w:space="0" w:color="000000"/>
              <w:left w:val="single" w:sz="4" w:space="0" w:color="000000"/>
              <w:bottom w:val="single" w:sz="4" w:space="0" w:color="000000"/>
            </w:tcBorders>
            <w:shd w:val="clear" w:color="auto" w:fill="auto"/>
          </w:tcPr>
          <w:p w:rsidR="002312F4" w:rsidRDefault="00856282">
            <w:pPr>
              <w:jc w:val="center"/>
              <w:rPr>
                <w:sz w:val="24"/>
                <w:szCs w:val="24"/>
              </w:rPr>
            </w:pPr>
            <w:r>
              <w:rPr>
                <w:sz w:val="24"/>
                <w:szCs w:val="24"/>
              </w:rPr>
              <w:t xml:space="preserve">усього </w:t>
            </w:r>
          </w:p>
        </w:tc>
        <w:tc>
          <w:tcPr>
            <w:tcW w:w="2730" w:type="dxa"/>
            <w:gridSpan w:val="5"/>
            <w:tcBorders>
              <w:top w:val="single" w:sz="4" w:space="0" w:color="000000"/>
              <w:left w:val="single" w:sz="4" w:space="0" w:color="000000"/>
              <w:bottom w:val="single" w:sz="4" w:space="0" w:color="000000"/>
              <w:right w:val="single" w:sz="4" w:space="0" w:color="000000"/>
            </w:tcBorders>
            <w:shd w:val="clear" w:color="auto" w:fill="auto"/>
          </w:tcPr>
          <w:p w:rsidR="002312F4" w:rsidRDefault="00856282">
            <w:pPr>
              <w:jc w:val="center"/>
              <w:rPr>
                <w:sz w:val="24"/>
                <w:szCs w:val="24"/>
              </w:rPr>
            </w:pPr>
            <w:r>
              <w:rPr>
                <w:sz w:val="24"/>
                <w:szCs w:val="24"/>
              </w:rPr>
              <w:t>у тому числі</w:t>
            </w:r>
          </w:p>
        </w:tc>
      </w:tr>
      <w:tr w:rsidR="002312F4">
        <w:tc>
          <w:tcPr>
            <w:tcW w:w="2370" w:type="dxa"/>
            <w:vMerge/>
            <w:tcBorders>
              <w:top w:val="single" w:sz="4" w:space="0" w:color="000000"/>
              <w:left w:val="single" w:sz="4" w:space="0" w:color="000000"/>
              <w:bottom w:val="single" w:sz="4" w:space="0" w:color="000000"/>
            </w:tcBorders>
            <w:shd w:val="clear" w:color="auto" w:fill="auto"/>
            <w:vAlign w:val="center"/>
          </w:tcPr>
          <w:p w:rsidR="002312F4" w:rsidRDefault="002312F4">
            <w:pPr>
              <w:widowControl w:val="0"/>
              <w:pBdr>
                <w:top w:val="nil"/>
                <w:left w:val="nil"/>
                <w:bottom w:val="nil"/>
                <w:right w:val="nil"/>
                <w:between w:val="nil"/>
              </w:pBdr>
              <w:spacing w:line="276" w:lineRule="auto"/>
              <w:rPr>
                <w:sz w:val="24"/>
                <w:szCs w:val="24"/>
              </w:rPr>
            </w:pPr>
          </w:p>
        </w:tc>
        <w:tc>
          <w:tcPr>
            <w:tcW w:w="1230" w:type="dxa"/>
            <w:vMerge/>
            <w:tcBorders>
              <w:top w:val="single" w:sz="4" w:space="0" w:color="000000"/>
              <w:left w:val="single" w:sz="4" w:space="0" w:color="000000"/>
              <w:bottom w:val="single" w:sz="4" w:space="0" w:color="000000"/>
            </w:tcBorders>
            <w:shd w:val="clear" w:color="auto" w:fill="auto"/>
          </w:tcPr>
          <w:p w:rsidR="002312F4" w:rsidRDefault="002312F4">
            <w:pPr>
              <w:widowControl w:val="0"/>
              <w:pBdr>
                <w:top w:val="nil"/>
                <w:left w:val="nil"/>
                <w:bottom w:val="nil"/>
                <w:right w:val="nil"/>
                <w:between w:val="nil"/>
              </w:pBdr>
              <w:spacing w:line="276" w:lineRule="auto"/>
              <w:rPr>
                <w:sz w:val="24"/>
                <w:szCs w:val="24"/>
              </w:rPr>
            </w:pPr>
          </w:p>
        </w:tc>
        <w:tc>
          <w:tcPr>
            <w:tcW w:w="435" w:type="dxa"/>
            <w:tcBorders>
              <w:top w:val="single" w:sz="4" w:space="0" w:color="000000"/>
              <w:left w:val="single" w:sz="4" w:space="0" w:color="000000"/>
              <w:bottom w:val="single" w:sz="4" w:space="0" w:color="000000"/>
            </w:tcBorders>
            <w:shd w:val="clear" w:color="auto" w:fill="auto"/>
          </w:tcPr>
          <w:p w:rsidR="002312F4" w:rsidRDefault="00856282">
            <w:pPr>
              <w:jc w:val="center"/>
              <w:rPr>
                <w:sz w:val="24"/>
                <w:szCs w:val="24"/>
              </w:rPr>
            </w:pPr>
            <w:r>
              <w:rPr>
                <w:sz w:val="24"/>
                <w:szCs w:val="24"/>
              </w:rPr>
              <w:t>л</w:t>
            </w:r>
          </w:p>
        </w:tc>
        <w:tc>
          <w:tcPr>
            <w:tcW w:w="525" w:type="dxa"/>
            <w:tcBorders>
              <w:top w:val="single" w:sz="4" w:space="0" w:color="000000"/>
              <w:left w:val="single" w:sz="4" w:space="0" w:color="000000"/>
              <w:bottom w:val="single" w:sz="4" w:space="0" w:color="000000"/>
            </w:tcBorders>
            <w:shd w:val="clear" w:color="auto" w:fill="auto"/>
          </w:tcPr>
          <w:p w:rsidR="002312F4" w:rsidRDefault="00856282">
            <w:pPr>
              <w:jc w:val="center"/>
              <w:rPr>
                <w:sz w:val="24"/>
                <w:szCs w:val="24"/>
              </w:rPr>
            </w:pPr>
            <w:r>
              <w:rPr>
                <w:sz w:val="24"/>
                <w:szCs w:val="24"/>
              </w:rPr>
              <w:t>п</w:t>
            </w:r>
          </w:p>
        </w:tc>
        <w:tc>
          <w:tcPr>
            <w:tcW w:w="555" w:type="dxa"/>
            <w:tcBorders>
              <w:top w:val="single" w:sz="4" w:space="0" w:color="000000"/>
              <w:left w:val="single" w:sz="4" w:space="0" w:color="000000"/>
              <w:bottom w:val="single" w:sz="4" w:space="0" w:color="000000"/>
            </w:tcBorders>
            <w:shd w:val="clear" w:color="auto" w:fill="auto"/>
          </w:tcPr>
          <w:p w:rsidR="002312F4" w:rsidRDefault="00856282">
            <w:pPr>
              <w:jc w:val="center"/>
              <w:rPr>
                <w:sz w:val="24"/>
                <w:szCs w:val="24"/>
              </w:rPr>
            </w:pPr>
            <w:r>
              <w:rPr>
                <w:sz w:val="24"/>
                <w:szCs w:val="24"/>
              </w:rPr>
              <w:t>лаб.</w:t>
            </w:r>
          </w:p>
        </w:tc>
        <w:tc>
          <w:tcPr>
            <w:tcW w:w="570" w:type="dxa"/>
            <w:tcBorders>
              <w:top w:val="single" w:sz="4" w:space="0" w:color="000000"/>
              <w:left w:val="single" w:sz="4" w:space="0" w:color="000000"/>
              <w:bottom w:val="single" w:sz="4" w:space="0" w:color="000000"/>
            </w:tcBorders>
            <w:shd w:val="clear" w:color="auto" w:fill="auto"/>
          </w:tcPr>
          <w:p w:rsidR="002312F4" w:rsidRDefault="00856282">
            <w:pPr>
              <w:jc w:val="center"/>
              <w:rPr>
                <w:sz w:val="24"/>
                <w:szCs w:val="24"/>
              </w:rPr>
            </w:pPr>
            <w:r>
              <w:rPr>
                <w:sz w:val="24"/>
                <w:szCs w:val="24"/>
              </w:rPr>
              <w:t>інд.</w:t>
            </w:r>
          </w:p>
        </w:tc>
        <w:tc>
          <w:tcPr>
            <w:tcW w:w="810" w:type="dxa"/>
            <w:tcBorders>
              <w:top w:val="single" w:sz="4" w:space="0" w:color="000000"/>
              <w:left w:val="single" w:sz="4" w:space="0" w:color="000000"/>
              <w:bottom w:val="single" w:sz="4" w:space="0" w:color="000000"/>
            </w:tcBorders>
            <w:shd w:val="clear" w:color="auto" w:fill="auto"/>
          </w:tcPr>
          <w:p w:rsidR="002312F4" w:rsidRDefault="00856282">
            <w:pPr>
              <w:jc w:val="center"/>
              <w:rPr>
                <w:sz w:val="24"/>
                <w:szCs w:val="24"/>
              </w:rPr>
            </w:pPr>
            <w:r>
              <w:rPr>
                <w:sz w:val="24"/>
                <w:szCs w:val="24"/>
              </w:rPr>
              <w:t>с.р.</w:t>
            </w:r>
          </w:p>
        </w:tc>
        <w:tc>
          <w:tcPr>
            <w:tcW w:w="1110" w:type="dxa"/>
            <w:vMerge/>
            <w:tcBorders>
              <w:top w:val="single" w:sz="4" w:space="0" w:color="000000"/>
              <w:left w:val="single" w:sz="4" w:space="0" w:color="000000"/>
              <w:bottom w:val="single" w:sz="4" w:space="0" w:color="000000"/>
            </w:tcBorders>
            <w:shd w:val="clear" w:color="auto" w:fill="auto"/>
          </w:tcPr>
          <w:p w:rsidR="002312F4" w:rsidRDefault="002312F4">
            <w:pPr>
              <w:widowControl w:val="0"/>
              <w:pBdr>
                <w:top w:val="nil"/>
                <w:left w:val="nil"/>
                <w:bottom w:val="nil"/>
                <w:right w:val="nil"/>
                <w:between w:val="nil"/>
              </w:pBdr>
              <w:spacing w:line="276" w:lineRule="auto"/>
              <w:rPr>
                <w:sz w:val="24"/>
                <w:szCs w:val="24"/>
              </w:rPr>
            </w:pPr>
          </w:p>
        </w:tc>
        <w:tc>
          <w:tcPr>
            <w:tcW w:w="570" w:type="dxa"/>
            <w:tcBorders>
              <w:top w:val="single" w:sz="4" w:space="0" w:color="000000"/>
              <w:left w:val="single" w:sz="4" w:space="0" w:color="000000"/>
              <w:bottom w:val="single" w:sz="4" w:space="0" w:color="000000"/>
            </w:tcBorders>
            <w:shd w:val="clear" w:color="auto" w:fill="auto"/>
          </w:tcPr>
          <w:p w:rsidR="002312F4" w:rsidRDefault="00856282">
            <w:pPr>
              <w:jc w:val="center"/>
              <w:rPr>
                <w:sz w:val="24"/>
                <w:szCs w:val="24"/>
              </w:rPr>
            </w:pPr>
            <w:r>
              <w:rPr>
                <w:sz w:val="24"/>
                <w:szCs w:val="24"/>
              </w:rPr>
              <w:t>л</w:t>
            </w:r>
          </w:p>
        </w:tc>
        <w:tc>
          <w:tcPr>
            <w:tcW w:w="390" w:type="dxa"/>
            <w:tcBorders>
              <w:top w:val="single" w:sz="4" w:space="0" w:color="000000"/>
              <w:left w:val="single" w:sz="4" w:space="0" w:color="000000"/>
              <w:bottom w:val="single" w:sz="4" w:space="0" w:color="000000"/>
            </w:tcBorders>
            <w:shd w:val="clear" w:color="auto" w:fill="auto"/>
          </w:tcPr>
          <w:p w:rsidR="002312F4" w:rsidRDefault="00856282">
            <w:pPr>
              <w:jc w:val="center"/>
              <w:rPr>
                <w:sz w:val="24"/>
                <w:szCs w:val="24"/>
              </w:rPr>
            </w:pPr>
            <w:r>
              <w:rPr>
                <w:sz w:val="24"/>
                <w:szCs w:val="24"/>
              </w:rPr>
              <w:t>п</w:t>
            </w:r>
          </w:p>
        </w:tc>
        <w:tc>
          <w:tcPr>
            <w:tcW w:w="570" w:type="dxa"/>
            <w:tcBorders>
              <w:top w:val="single" w:sz="4" w:space="0" w:color="000000"/>
              <w:left w:val="single" w:sz="4" w:space="0" w:color="000000"/>
              <w:bottom w:val="single" w:sz="4" w:space="0" w:color="000000"/>
            </w:tcBorders>
            <w:shd w:val="clear" w:color="auto" w:fill="auto"/>
          </w:tcPr>
          <w:p w:rsidR="002312F4" w:rsidRDefault="00856282">
            <w:pPr>
              <w:jc w:val="center"/>
              <w:rPr>
                <w:sz w:val="24"/>
                <w:szCs w:val="24"/>
              </w:rPr>
            </w:pPr>
            <w:r>
              <w:rPr>
                <w:sz w:val="24"/>
                <w:szCs w:val="24"/>
              </w:rPr>
              <w:t>лаб.</w:t>
            </w:r>
          </w:p>
        </w:tc>
        <w:tc>
          <w:tcPr>
            <w:tcW w:w="615" w:type="dxa"/>
            <w:tcBorders>
              <w:top w:val="single" w:sz="4" w:space="0" w:color="000000"/>
              <w:left w:val="single" w:sz="4" w:space="0" w:color="000000"/>
              <w:bottom w:val="single" w:sz="4" w:space="0" w:color="000000"/>
            </w:tcBorders>
            <w:shd w:val="clear" w:color="auto" w:fill="auto"/>
          </w:tcPr>
          <w:p w:rsidR="002312F4" w:rsidRDefault="00856282">
            <w:pPr>
              <w:jc w:val="center"/>
              <w:rPr>
                <w:sz w:val="24"/>
                <w:szCs w:val="24"/>
              </w:rPr>
            </w:pPr>
            <w:r>
              <w:rPr>
                <w:sz w:val="24"/>
                <w:szCs w:val="24"/>
              </w:rPr>
              <w:t>інд.</w:t>
            </w:r>
          </w:p>
        </w:tc>
        <w:tc>
          <w:tcPr>
            <w:tcW w:w="585" w:type="dxa"/>
            <w:tcBorders>
              <w:top w:val="single" w:sz="4" w:space="0" w:color="000000"/>
              <w:left w:val="single" w:sz="4" w:space="0" w:color="000000"/>
              <w:bottom w:val="single" w:sz="4" w:space="0" w:color="000000"/>
              <w:right w:val="single" w:sz="4" w:space="0" w:color="000000"/>
            </w:tcBorders>
            <w:shd w:val="clear" w:color="auto" w:fill="auto"/>
          </w:tcPr>
          <w:p w:rsidR="002312F4" w:rsidRDefault="00856282">
            <w:pPr>
              <w:jc w:val="center"/>
              <w:rPr>
                <w:sz w:val="24"/>
                <w:szCs w:val="24"/>
              </w:rPr>
            </w:pPr>
            <w:r>
              <w:rPr>
                <w:sz w:val="24"/>
                <w:szCs w:val="24"/>
              </w:rPr>
              <w:t>с.р.</w:t>
            </w:r>
          </w:p>
        </w:tc>
      </w:tr>
    </w:tbl>
    <w:tbl>
      <w:tblPr>
        <w:tblStyle w:val="a7"/>
        <w:tblW w:w="10348" w:type="dxa"/>
        <w:tblInd w:w="5" w:type="dxa"/>
        <w:tblLayout w:type="fixed"/>
        <w:tblLook w:val="0000" w:firstRow="0" w:lastRow="0" w:firstColumn="0" w:lastColumn="0" w:noHBand="0" w:noVBand="0"/>
      </w:tblPr>
      <w:tblGrid>
        <w:gridCol w:w="2404"/>
        <w:gridCol w:w="755"/>
        <w:gridCol w:w="373"/>
        <w:gridCol w:w="425"/>
        <w:gridCol w:w="567"/>
        <w:gridCol w:w="567"/>
        <w:gridCol w:w="567"/>
        <w:gridCol w:w="851"/>
        <w:gridCol w:w="1131"/>
        <w:gridCol w:w="567"/>
        <w:gridCol w:w="283"/>
        <w:gridCol w:w="709"/>
        <w:gridCol w:w="567"/>
        <w:gridCol w:w="557"/>
        <w:gridCol w:w="25"/>
      </w:tblGrid>
      <w:tr w:rsidR="006216F3" w:rsidTr="006216F3">
        <w:tc>
          <w:tcPr>
            <w:tcW w:w="240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1</w:t>
            </w:r>
          </w:p>
        </w:tc>
        <w:tc>
          <w:tcPr>
            <w:tcW w:w="1130" w:type="dxa"/>
            <w:gridSpan w:val="2"/>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2</w:t>
            </w:r>
          </w:p>
        </w:tc>
        <w:tc>
          <w:tcPr>
            <w:tcW w:w="42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3</w:t>
            </w:r>
          </w:p>
        </w:tc>
        <w:tc>
          <w:tcPr>
            <w:tcW w:w="567"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4</w:t>
            </w:r>
          </w:p>
        </w:tc>
        <w:tc>
          <w:tcPr>
            <w:tcW w:w="567"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5</w:t>
            </w:r>
          </w:p>
        </w:tc>
        <w:tc>
          <w:tcPr>
            <w:tcW w:w="567"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6</w:t>
            </w:r>
          </w:p>
        </w:tc>
        <w:tc>
          <w:tcPr>
            <w:tcW w:w="851"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7</w:t>
            </w:r>
          </w:p>
        </w:tc>
        <w:tc>
          <w:tcPr>
            <w:tcW w:w="1132"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8</w:t>
            </w:r>
          </w:p>
        </w:tc>
        <w:tc>
          <w:tcPr>
            <w:tcW w:w="567"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9</w:t>
            </w:r>
          </w:p>
        </w:tc>
        <w:tc>
          <w:tcPr>
            <w:tcW w:w="283"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10</w:t>
            </w:r>
          </w:p>
        </w:tc>
        <w:tc>
          <w:tcPr>
            <w:tcW w:w="709"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11</w:t>
            </w:r>
          </w:p>
        </w:tc>
        <w:tc>
          <w:tcPr>
            <w:tcW w:w="567"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12</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13</w:t>
            </w:r>
          </w:p>
        </w:tc>
      </w:tr>
      <w:tr w:rsidR="002312F4" w:rsidTr="006216F3">
        <w:tc>
          <w:tcPr>
            <w:tcW w:w="10323" w:type="dxa"/>
            <w:gridSpan w:val="14"/>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8"/>
                <w:szCs w:val="28"/>
              </w:rPr>
            </w:pPr>
            <w:r>
              <w:rPr>
                <w:b/>
                <w:color w:val="000000"/>
                <w:sz w:val="24"/>
                <w:szCs w:val="24"/>
              </w:rPr>
              <w:t>Розділ 1. Нормативно-інституційні засади функціонування Європейського Союзу</w:t>
            </w:r>
          </w:p>
        </w:tc>
        <w:tc>
          <w:tcPr>
            <w:tcW w:w="25" w:type="dxa"/>
            <w:tcBorders>
              <w:left w:val="single" w:sz="4" w:space="0" w:color="000000"/>
            </w:tcBorders>
            <w:shd w:val="clear" w:color="auto" w:fill="auto"/>
          </w:tcPr>
          <w:p w:rsidR="002312F4" w:rsidRDefault="002312F4">
            <w:pPr>
              <w:pBdr>
                <w:top w:val="nil"/>
                <w:left w:val="nil"/>
                <w:bottom w:val="nil"/>
                <w:right w:val="nil"/>
                <w:between w:val="nil"/>
              </w:pBdr>
              <w:rPr>
                <w:color w:val="000000"/>
                <w:sz w:val="28"/>
                <w:szCs w:val="28"/>
              </w:rPr>
            </w:pPr>
          </w:p>
        </w:tc>
      </w:tr>
      <w:tr w:rsidR="006216F3" w:rsidTr="006216F3">
        <w:tc>
          <w:tcPr>
            <w:tcW w:w="2406"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p w:rsidR="002312F4" w:rsidRDefault="00856282">
            <w:pPr>
              <w:pBdr>
                <w:top w:val="nil"/>
                <w:left w:val="nil"/>
                <w:bottom w:val="nil"/>
                <w:right w:val="nil"/>
                <w:between w:val="nil"/>
              </w:pBdr>
              <w:rPr>
                <w:color w:val="000000"/>
                <w:sz w:val="24"/>
                <w:szCs w:val="24"/>
              </w:rPr>
            </w:pPr>
            <w:r>
              <w:rPr>
                <w:b/>
                <w:i/>
                <w:color w:val="000000"/>
                <w:sz w:val="24"/>
                <w:szCs w:val="24"/>
              </w:rPr>
              <w:t>Тема 1. Етапи становлення ЄС</w:t>
            </w:r>
          </w:p>
        </w:tc>
        <w:tc>
          <w:tcPr>
            <w:tcW w:w="1130" w:type="dxa"/>
            <w:gridSpan w:val="2"/>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12</w:t>
            </w:r>
          </w:p>
        </w:tc>
        <w:tc>
          <w:tcPr>
            <w:tcW w:w="425"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2</w:t>
            </w: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851"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10</w:t>
            </w:r>
          </w:p>
        </w:tc>
        <w:tc>
          <w:tcPr>
            <w:tcW w:w="1132"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283"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709"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77" w:type="dxa"/>
            <w:gridSpan w:val="2"/>
            <w:tcBorders>
              <w:left w:val="single" w:sz="4" w:space="0" w:color="000000"/>
              <w:bottom w:val="single" w:sz="4" w:space="0" w:color="000000"/>
              <w:right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r>
      <w:tr w:rsidR="006216F3" w:rsidTr="006216F3">
        <w:tc>
          <w:tcPr>
            <w:tcW w:w="2406"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Разом за розділом 1</w:t>
            </w:r>
          </w:p>
        </w:tc>
        <w:tc>
          <w:tcPr>
            <w:tcW w:w="1130" w:type="dxa"/>
            <w:gridSpan w:val="2"/>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12</w:t>
            </w:r>
          </w:p>
        </w:tc>
        <w:tc>
          <w:tcPr>
            <w:tcW w:w="425"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2</w:t>
            </w: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851"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10</w:t>
            </w:r>
          </w:p>
        </w:tc>
        <w:tc>
          <w:tcPr>
            <w:tcW w:w="1132"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283"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709"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77" w:type="dxa"/>
            <w:gridSpan w:val="2"/>
            <w:tcBorders>
              <w:left w:val="single" w:sz="4" w:space="0" w:color="000000"/>
              <w:bottom w:val="single" w:sz="4" w:space="0" w:color="000000"/>
              <w:right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r>
      <w:tr w:rsidR="002312F4" w:rsidTr="006216F3">
        <w:tc>
          <w:tcPr>
            <w:tcW w:w="10323" w:type="dxa"/>
            <w:gridSpan w:val="14"/>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8"/>
                <w:szCs w:val="28"/>
              </w:rPr>
            </w:pPr>
            <w:r>
              <w:rPr>
                <w:b/>
                <w:color w:val="000000"/>
                <w:sz w:val="24"/>
                <w:szCs w:val="24"/>
              </w:rPr>
              <w:t>Розділ 2. Політико-інституційна система ЄС</w:t>
            </w:r>
          </w:p>
        </w:tc>
        <w:tc>
          <w:tcPr>
            <w:tcW w:w="25" w:type="dxa"/>
            <w:tcBorders>
              <w:left w:val="single" w:sz="4" w:space="0" w:color="000000"/>
            </w:tcBorders>
            <w:shd w:val="clear" w:color="auto" w:fill="auto"/>
          </w:tcPr>
          <w:p w:rsidR="002312F4" w:rsidRDefault="002312F4">
            <w:pPr>
              <w:pBdr>
                <w:top w:val="nil"/>
                <w:left w:val="nil"/>
                <w:bottom w:val="nil"/>
                <w:right w:val="nil"/>
                <w:between w:val="nil"/>
              </w:pBdr>
              <w:rPr>
                <w:color w:val="000000"/>
                <w:sz w:val="28"/>
                <w:szCs w:val="28"/>
              </w:rPr>
            </w:pPr>
          </w:p>
        </w:tc>
      </w:tr>
      <w:tr w:rsidR="006216F3" w:rsidTr="006216F3">
        <w:tc>
          <w:tcPr>
            <w:tcW w:w="2406" w:type="dxa"/>
            <w:tcBorders>
              <w:left w:val="single" w:sz="4" w:space="0" w:color="000000"/>
            </w:tcBorders>
            <w:shd w:val="clear" w:color="auto" w:fill="FFFFFF"/>
          </w:tcPr>
          <w:p w:rsidR="002312F4" w:rsidRDefault="006216F3">
            <w:pPr>
              <w:pBdr>
                <w:top w:val="nil"/>
                <w:left w:val="nil"/>
                <w:bottom w:val="nil"/>
                <w:right w:val="nil"/>
                <w:between w:val="nil"/>
              </w:pBdr>
              <w:rPr>
                <w:color w:val="000000"/>
                <w:sz w:val="24"/>
                <w:szCs w:val="24"/>
              </w:rPr>
            </w:pPr>
            <w:r>
              <w:rPr>
                <w:b/>
                <w:i/>
                <w:color w:val="000000"/>
                <w:sz w:val="24"/>
                <w:szCs w:val="24"/>
              </w:rPr>
              <w:t xml:space="preserve">Тема 2. </w:t>
            </w:r>
            <w:r w:rsidR="00856282">
              <w:rPr>
                <w:b/>
                <w:i/>
                <w:color w:val="000000"/>
                <w:sz w:val="24"/>
                <w:szCs w:val="24"/>
              </w:rPr>
              <w:t>Інституції Євросоюзу</w:t>
            </w:r>
          </w:p>
        </w:tc>
        <w:tc>
          <w:tcPr>
            <w:tcW w:w="1130" w:type="dxa"/>
            <w:gridSpan w:val="2"/>
            <w:tcBorders>
              <w:left w:val="single" w:sz="4" w:space="0" w:color="000000"/>
            </w:tcBorders>
            <w:shd w:val="clear" w:color="auto" w:fill="FFFFFF"/>
          </w:tcPr>
          <w:p w:rsidR="002312F4" w:rsidRDefault="00856282">
            <w:pPr>
              <w:pBdr>
                <w:top w:val="nil"/>
                <w:left w:val="nil"/>
                <w:bottom w:val="nil"/>
                <w:right w:val="nil"/>
                <w:between w:val="nil"/>
              </w:pBdr>
              <w:rPr>
                <w:color w:val="000000"/>
                <w:sz w:val="28"/>
                <w:szCs w:val="28"/>
              </w:rPr>
            </w:pPr>
            <w:r>
              <w:rPr>
                <w:color w:val="000000"/>
                <w:sz w:val="24"/>
                <w:szCs w:val="24"/>
              </w:rPr>
              <w:t>13</w:t>
            </w:r>
          </w:p>
        </w:tc>
        <w:tc>
          <w:tcPr>
            <w:tcW w:w="425" w:type="dxa"/>
            <w:tcBorders>
              <w:left w:val="single" w:sz="4" w:space="0" w:color="000000"/>
            </w:tcBorders>
            <w:shd w:val="clear" w:color="auto" w:fill="FFFFFF"/>
          </w:tcPr>
          <w:p w:rsidR="002312F4" w:rsidRDefault="002312F4">
            <w:pPr>
              <w:pBdr>
                <w:top w:val="nil"/>
                <w:left w:val="nil"/>
                <w:bottom w:val="nil"/>
                <w:right w:val="nil"/>
                <w:between w:val="nil"/>
              </w:pBdr>
              <w:rPr>
                <w:color w:val="000000"/>
                <w:sz w:val="28"/>
                <w:szCs w:val="28"/>
              </w:rPr>
            </w:pPr>
          </w:p>
        </w:tc>
        <w:tc>
          <w:tcPr>
            <w:tcW w:w="567" w:type="dxa"/>
            <w:tcBorders>
              <w:left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2</w:t>
            </w:r>
          </w:p>
        </w:tc>
        <w:tc>
          <w:tcPr>
            <w:tcW w:w="567" w:type="dxa"/>
            <w:tcBorders>
              <w:left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851" w:type="dxa"/>
            <w:tcBorders>
              <w:left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10</w:t>
            </w:r>
          </w:p>
        </w:tc>
        <w:tc>
          <w:tcPr>
            <w:tcW w:w="1132" w:type="dxa"/>
            <w:tcBorders>
              <w:left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283" w:type="dxa"/>
            <w:tcBorders>
              <w:left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709" w:type="dxa"/>
            <w:tcBorders>
              <w:left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77" w:type="dxa"/>
            <w:gridSpan w:val="2"/>
            <w:tcBorders>
              <w:left w:val="single" w:sz="4" w:space="0" w:color="000000"/>
              <w:right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r>
      <w:tr w:rsidR="006216F3" w:rsidTr="006216F3">
        <w:tc>
          <w:tcPr>
            <w:tcW w:w="240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b/>
                <w:i/>
                <w:color w:val="000000"/>
                <w:sz w:val="24"/>
                <w:szCs w:val="24"/>
              </w:rPr>
              <w:t>Тема 3. Фінансова система ЄС</w:t>
            </w:r>
          </w:p>
        </w:tc>
        <w:tc>
          <w:tcPr>
            <w:tcW w:w="1130" w:type="dxa"/>
            <w:gridSpan w:val="2"/>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6</w:t>
            </w:r>
          </w:p>
        </w:tc>
        <w:tc>
          <w:tcPr>
            <w:tcW w:w="425"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851"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6</w:t>
            </w:r>
          </w:p>
        </w:tc>
        <w:tc>
          <w:tcPr>
            <w:tcW w:w="1132"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283"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709"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r>
      <w:tr w:rsidR="006216F3" w:rsidTr="006216F3">
        <w:tc>
          <w:tcPr>
            <w:tcW w:w="240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b/>
                <w:i/>
                <w:color w:val="000000"/>
                <w:sz w:val="24"/>
                <w:szCs w:val="24"/>
              </w:rPr>
              <w:t>Тема 4. Ухвалення рішень в Євросоюзі</w:t>
            </w:r>
          </w:p>
          <w:p w:rsidR="002312F4" w:rsidRDefault="002312F4">
            <w:pPr>
              <w:pBdr>
                <w:top w:val="nil"/>
                <w:left w:val="nil"/>
                <w:bottom w:val="nil"/>
                <w:right w:val="nil"/>
                <w:between w:val="nil"/>
              </w:pBdr>
              <w:rPr>
                <w:color w:val="000000"/>
                <w:sz w:val="24"/>
                <w:szCs w:val="24"/>
              </w:rPr>
            </w:pPr>
          </w:p>
        </w:tc>
        <w:tc>
          <w:tcPr>
            <w:tcW w:w="1130" w:type="dxa"/>
            <w:gridSpan w:val="2"/>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8</w:t>
            </w:r>
          </w:p>
        </w:tc>
        <w:tc>
          <w:tcPr>
            <w:tcW w:w="425"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2</w:t>
            </w:r>
          </w:p>
        </w:tc>
        <w:tc>
          <w:tcPr>
            <w:tcW w:w="567"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851"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6</w:t>
            </w:r>
          </w:p>
        </w:tc>
        <w:tc>
          <w:tcPr>
            <w:tcW w:w="1132"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283"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709"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r>
      <w:tr w:rsidR="006216F3" w:rsidTr="006216F3">
        <w:tc>
          <w:tcPr>
            <w:tcW w:w="240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b/>
                <w:i/>
                <w:color w:val="000000"/>
                <w:sz w:val="24"/>
                <w:szCs w:val="24"/>
              </w:rPr>
              <w:t xml:space="preserve">Тема 5. Спільні політики ЄС. </w:t>
            </w:r>
          </w:p>
        </w:tc>
        <w:tc>
          <w:tcPr>
            <w:tcW w:w="1130" w:type="dxa"/>
            <w:gridSpan w:val="2"/>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13</w:t>
            </w:r>
          </w:p>
        </w:tc>
        <w:tc>
          <w:tcPr>
            <w:tcW w:w="42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2</w:t>
            </w:r>
          </w:p>
        </w:tc>
        <w:tc>
          <w:tcPr>
            <w:tcW w:w="567"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2</w:t>
            </w:r>
          </w:p>
        </w:tc>
        <w:tc>
          <w:tcPr>
            <w:tcW w:w="567"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851"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10</w:t>
            </w:r>
          </w:p>
        </w:tc>
        <w:tc>
          <w:tcPr>
            <w:tcW w:w="1132"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283"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709"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r>
      <w:tr w:rsidR="006216F3" w:rsidTr="006216F3">
        <w:tc>
          <w:tcPr>
            <w:tcW w:w="2406"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Разом за розділом 2</w:t>
            </w:r>
          </w:p>
        </w:tc>
        <w:tc>
          <w:tcPr>
            <w:tcW w:w="1130" w:type="dxa"/>
            <w:gridSpan w:val="2"/>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40</w:t>
            </w:r>
          </w:p>
        </w:tc>
        <w:tc>
          <w:tcPr>
            <w:tcW w:w="425"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2</w:t>
            </w:r>
          </w:p>
        </w:tc>
        <w:tc>
          <w:tcPr>
            <w:tcW w:w="567"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6</w:t>
            </w: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851"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32</w:t>
            </w:r>
          </w:p>
        </w:tc>
        <w:tc>
          <w:tcPr>
            <w:tcW w:w="1132"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283"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709"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77" w:type="dxa"/>
            <w:gridSpan w:val="2"/>
            <w:tcBorders>
              <w:left w:val="single" w:sz="4" w:space="0" w:color="000000"/>
              <w:bottom w:val="single" w:sz="4" w:space="0" w:color="000000"/>
              <w:right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p w:rsidR="002312F4" w:rsidRDefault="002312F4">
            <w:pPr>
              <w:pBdr>
                <w:top w:val="nil"/>
                <w:left w:val="nil"/>
                <w:bottom w:val="nil"/>
                <w:right w:val="nil"/>
                <w:between w:val="nil"/>
              </w:pBdr>
              <w:rPr>
                <w:color w:val="000000"/>
                <w:sz w:val="24"/>
                <w:szCs w:val="24"/>
              </w:rPr>
            </w:pPr>
          </w:p>
        </w:tc>
      </w:tr>
      <w:tr w:rsidR="002312F4" w:rsidTr="006216F3">
        <w:tc>
          <w:tcPr>
            <w:tcW w:w="10328" w:type="dxa"/>
            <w:gridSpan w:val="14"/>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8"/>
                <w:szCs w:val="28"/>
              </w:rPr>
            </w:pPr>
            <w:r>
              <w:rPr>
                <w:b/>
                <w:i/>
                <w:color w:val="000000"/>
                <w:sz w:val="24"/>
                <w:szCs w:val="24"/>
              </w:rPr>
              <w:t>Р</w:t>
            </w:r>
            <w:r>
              <w:rPr>
                <w:b/>
                <w:color w:val="000000"/>
                <w:sz w:val="24"/>
                <w:szCs w:val="24"/>
              </w:rPr>
              <w:t>озділ 3. Теоретичне осмислення євроінтеграційних процесів</w:t>
            </w:r>
          </w:p>
        </w:tc>
        <w:tc>
          <w:tcPr>
            <w:tcW w:w="20" w:type="dxa"/>
            <w:tcBorders>
              <w:left w:val="single" w:sz="4" w:space="0" w:color="000000"/>
            </w:tcBorders>
            <w:shd w:val="clear" w:color="auto" w:fill="auto"/>
          </w:tcPr>
          <w:p w:rsidR="002312F4" w:rsidRDefault="002312F4">
            <w:pPr>
              <w:pBdr>
                <w:top w:val="nil"/>
                <w:left w:val="nil"/>
                <w:bottom w:val="nil"/>
                <w:right w:val="nil"/>
                <w:between w:val="nil"/>
              </w:pBdr>
              <w:rPr>
                <w:color w:val="000000"/>
                <w:sz w:val="28"/>
                <w:szCs w:val="28"/>
              </w:rPr>
            </w:pPr>
          </w:p>
        </w:tc>
      </w:tr>
      <w:tr w:rsidR="006216F3" w:rsidTr="006216F3">
        <w:tc>
          <w:tcPr>
            <w:tcW w:w="2406"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b/>
                <w:i/>
                <w:color w:val="000000"/>
                <w:sz w:val="24"/>
                <w:szCs w:val="24"/>
              </w:rPr>
              <w:t xml:space="preserve">Тема 6. Теоретичні підходи до аналізу євроінтеграційних процесів </w:t>
            </w:r>
          </w:p>
        </w:tc>
        <w:tc>
          <w:tcPr>
            <w:tcW w:w="756"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16</w:t>
            </w:r>
          </w:p>
        </w:tc>
        <w:tc>
          <w:tcPr>
            <w:tcW w:w="799" w:type="dxa"/>
            <w:gridSpan w:val="2"/>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4</w:t>
            </w: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851"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12</w:t>
            </w:r>
          </w:p>
        </w:tc>
        <w:tc>
          <w:tcPr>
            <w:tcW w:w="1132"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283"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709"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77" w:type="dxa"/>
            <w:gridSpan w:val="2"/>
            <w:tcBorders>
              <w:left w:val="single" w:sz="4" w:space="0" w:color="000000"/>
              <w:bottom w:val="single" w:sz="4" w:space="0" w:color="000000"/>
              <w:right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r>
      <w:tr w:rsidR="006216F3" w:rsidTr="006216F3">
        <w:tc>
          <w:tcPr>
            <w:tcW w:w="240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both"/>
              <w:rPr>
                <w:color w:val="000000"/>
                <w:sz w:val="24"/>
                <w:szCs w:val="24"/>
              </w:rPr>
            </w:pPr>
            <w:r>
              <w:rPr>
                <w:b/>
                <w:i/>
                <w:color w:val="000000"/>
                <w:sz w:val="24"/>
                <w:szCs w:val="24"/>
              </w:rPr>
              <w:t>Тема 7. Суб’єкти політичного поля ЄС. Розвиток громадянського суспільства ЄС.</w:t>
            </w:r>
          </w:p>
        </w:tc>
        <w:tc>
          <w:tcPr>
            <w:tcW w:w="75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12</w:t>
            </w:r>
          </w:p>
        </w:tc>
        <w:tc>
          <w:tcPr>
            <w:tcW w:w="799" w:type="dxa"/>
            <w:gridSpan w:val="2"/>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2</w:t>
            </w:r>
          </w:p>
        </w:tc>
        <w:tc>
          <w:tcPr>
            <w:tcW w:w="567"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851"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10</w:t>
            </w:r>
          </w:p>
        </w:tc>
        <w:tc>
          <w:tcPr>
            <w:tcW w:w="1132"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283"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709"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r>
      <w:tr w:rsidR="006216F3" w:rsidTr="006216F3">
        <w:tc>
          <w:tcPr>
            <w:tcW w:w="2406"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Разом за розділом 3</w:t>
            </w:r>
          </w:p>
        </w:tc>
        <w:tc>
          <w:tcPr>
            <w:tcW w:w="756"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28</w:t>
            </w:r>
          </w:p>
        </w:tc>
        <w:tc>
          <w:tcPr>
            <w:tcW w:w="799" w:type="dxa"/>
            <w:gridSpan w:val="2"/>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6</w:t>
            </w: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851"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22</w:t>
            </w:r>
          </w:p>
        </w:tc>
        <w:tc>
          <w:tcPr>
            <w:tcW w:w="1132"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283"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709"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77" w:type="dxa"/>
            <w:gridSpan w:val="2"/>
            <w:tcBorders>
              <w:left w:val="single" w:sz="4" w:space="0" w:color="000000"/>
              <w:bottom w:val="single" w:sz="4" w:space="0" w:color="000000"/>
              <w:right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p w:rsidR="002312F4" w:rsidRDefault="002312F4">
            <w:pPr>
              <w:pBdr>
                <w:top w:val="nil"/>
                <w:left w:val="nil"/>
                <w:bottom w:val="nil"/>
                <w:right w:val="nil"/>
                <w:between w:val="nil"/>
              </w:pBdr>
              <w:rPr>
                <w:color w:val="000000"/>
                <w:sz w:val="24"/>
                <w:szCs w:val="24"/>
              </w:rPr>
            </w:pPr>
          </w:p>
          <w:p w:rsidR="002312F4" w:rsidRDefault="002312F4">
            <w:pPr>
              <w:pBdr>
                <w:top w:val="nil"/>
                <w:left w:val="nil"/>
                <w:bottom w:val="nil"/>
                <w:right w:val="nil"/>
                <w:between w:val="nil"/>
              </w:pBdr>
              <w:rPr>
                <w:color w:val="000000"/>
                <w:sz w:val="24"/>
                <w:szCs w:val="24"/>
              </w:rPr>
            </w:pPr>
          </w:p>
        </w:tc>
      </w:tr>
    </w:tbl>
    <w:tbl>
      <w:tblPr>
        <w:tblStyle w:val="a8"/>
        <w:tblW w:w="10348" w:type="dxa"/>
        <w:tblInd w:w="5" w:type="dxa"/>
        <w:tblLayout w:type="fixed"/>
        <w:tblLook w:val="0000" w:firstRow="0" w:lastRow="0" w:firstColumn="0" w:lastColumn="0" w:noHBand="0" w:noVBand="0"/>
      </w:tblPr>
      <w:tblGrid>
        <w:gridCol w:w="2410"/>
        <w:gridCol w:w="755"/>
        <w:gridCol w:w="804"/>
        <w:gridCol w:w="567"/>
        <w:gridCol w:w="567"/>
        <w:gridCol w:w="567"/>
        <w:gridCol w:w="851"/>
        <w:gridCol w:w="1134"/>
        <w:gridCol w:w="567"/>
        <w:gridCol w:w="283"/>
        <w:gridCol w:w="709"/>
        <w:gridCol w:w="567"/>
        <w:gridCol w:w="542"/>
        <w:gridCol w:w="25"/>
      </w:tblGrid>
      <w:tr w:rsidR="002312F4" w:rsidTr="006216F3">
        <w:tc>
          <w:tcPr>
            <w:tcW w:w="10323" w:type="dxa"/>
            <w:gridSpan w:val="13"/>
            <w:tcBorders>
              <w:top w:val="single" w:sz="4" w:space="0" w:color="000000"/>
              <w:left w:val="single" w:sz="4" w:space="0" w:color="000000"/>
              <w:bottom w:val="single" w:sz="4" w:space="0" w:color="000000"/>
            </w:tcBorders>
            <w:shd w:val="clear" w:color="auto" w:fill="FFFFFF"/>
          </w:tcPr>
          <w:p w:rsidR="002312F4" w:rsidRDefault="006216F3">
            <w:pPr>
              <w:pBdr>
                <w:top w:val="nil"/>
                <w:left w:val="nil"/>
                <w:bottom w:val="nil"/>
                <w:right w:val="nil"/>
                <w:between w:val="nil"/>
              </w:pBdr>
              <w:shd w:val="clear" w:color="auto" w:fill="FFFFFF"/>
              <w:rPr>
                <w:color w:val="000000"/>
                <w:sz w:val="24"/>
                <w:szCs w:val="24"/>
              </w:rPr>
            </w:pPr>
            <w:r>
              <w:rPr>
                <w:b/>
                <w:color w:val="0D0D0D"/>
                <w:sz w:val="24"/>
                <w:szCs w:val="24"/>
              </w:rPr>
              <w:t xml:space="preserve">Розділ 4. </w:t>
            </w:r>
            <w:r w:rsidR="00856282">
              <w:rPr>
                <w:b/>
                <w:color w:val="0D0D0D"/>
                <w:sz w:val="24"/>
                <w:szCs w:val="24"/>
              </w:rPr>
              <w:t>Соціокультурні виміри європейської інтеграції: кордони, ідентичності, пам'ять</w:t>
            </w:r>
          </w:p>
          <w:p w:rsidR="002312F4" w:rsidRDefault="002312F4">
            <w:pPr>
              <w:pBdr>
                <w:top w:val="nil"/>
                <w:left w:val="nil"/>
                <w:bottom w:val="nil"/>
                <w:right w:val="nil"/>
                <w:between w:val="nil"/>
              </w:pBdr>
              <w:shd w:val="clear" w:color="auto" w:fill="FFFFFF"/>
              <w:rPr>
                <w:color w:val="000000"/>
                <w:sz w:val="24"/>
                <w:szCs w:val="24"/>
              </w:rPr>
            </w:pPr>
          </w:p>
        </w:tc>
        <w:tc>
          <w:tcPr>
            <w:tcW w:w="25" w:type="dxa"/>
            <w:tcBorders>
              <w:left w:val="single" w:sz="4" w:space="0" w:color="000000"/>
            </w:tcBorders>
            <w:shd w:val="clear" w:color="auto" w:fill="auto"/>
          </w:tcPr>
          <w:p w:rsidR="002312F4" w:rsidRDefault="002312F4">
            <w:pPr>
              <w:pBdr>
                <w:top w:val="nil"/>
                <w:left w:val="nil"/>
                <w:bottom w:val="nil"/>
                <w:right w:val="nil"/>
                <w:between w:val="nil"/>
              </w:pBdr>
              <w:rPr>
                <w:color w:val="000000"/>
                <w:sz w:val="28"/>
                <w:szCs w:val="28"/>
              </w:rPr>
            </w:pPr>
          </w:p>
        </w:tc>
      </w:tr>
      <w:tr w:rsidR="006216F3" w:rsidTr="006216F3">
        <w:tc>
          <w:tcPr>
            <w:tcW w:w="2410"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shd w:val="clear" w:color="auto" w:fill="FFFFFF"/>
              <w:rPr>
                <w:color w:val="000000"/>
                <w:sz w:val="24"/>
                <w:szCs w:val="24"/>
              </w:rPr>
            </w:pPr>
            <w:r>
              <w:rPr>
                <w:b/>
                <w:i/>
                <w:color w:val="0D0D0D"/>
                <w:sz w:val="24"/>
                <w:szCs w:val="24"/>
              </w:rPr>
              <w:t>Тема 8. Політика кордонів.</w:t>
            </w:r>
          </w:p>
        </w:tc>
        <w:tc>
          <w:tcPr>
            <w:tcW w:w="755"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15</w:t>
            </w:r>
          </w:p>
        </w:tc>
        <w:tc>
          <w:tcPr>
            <w:tcW w:w="804"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1</w:t>
            </w:r>
          </w:p>
        </w:tc>
        <w:tc>
          <w:tcPr>
            <w:tcW w:w="567"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3</w:t>
            </w: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851"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12</w:t>
            </w:r>
          </w:p>
        </w:tc>
        <w:tc>
          <w:tcPr>
            <w:tcW w:w="1134"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283"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709"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gridSpan w:val="2"/>
            <w:tcBorders>
              <w:left w:val="single" w:sz="4" w:space="0" w:color="000000"/>
              <w:bottom w:val="single" w:sz="4" w:space="0" w:color="000000"/>
              <w:right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r>
      <w:tr w:rsidR="006216F3" w:rsidTr="006216F3">
        <w:tc>
          <w:tcPr>
            <w:tcW w:w="2410"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b/>
                <w:i/>
                <w:color w:val="000000"/>
                <w:sz w:val="24"/>
                <w:szCs w:val="24"/>
              </w:rPr>
              <w:t>Тема 9. Політики ідентичності.</w:t>
            </w:r>
          </w:p>
        </w:tc>
        <w:tc>
          <w:tcPr>
            <w:tcW w:w="755"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12,5</w:t>
            </w:r>
          </w:p>
        </w:tc>
        <w:tc>
          <w:tcPr>
            <w:tcW w:w="804"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0,5</w:t>
            </w:r>
          </w:p>
        </w:tc>
        <w:tc>
          <w:tcPr>
            <w:tcW w:w="567"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1,5</w:t>
            </w: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851"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10</w:t>
            </w:r>
          </w:p>
        </w:tc>
        <w:tc>
          <w:tcPr>
            <w:tcW w:w="1134"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283"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709"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gridSpan w:val="2"/>
            <w:tcBorders>
              <w:left w:val="single" w:sz="4" w:space="0" w:color="000000"/>
              <w:bottom w:val="single" w:sz="4" w:space="0" w:color="000000"/>
              <w:right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r>
      <w:tr w:rsidR="006216F3" w:rsidTr="006216F3">
        <w:tc>
          <w:tcPr>
            <w:tcW w:w="2410"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ind w:left="510" w:hanging="425"/>
              <w:rPr>
                <w:color w:val="000000"/>
                <w:sz w:val="24"/>
                <w:szCs w:val="24"/>
              </w:rPr>
            </w:pPr>
            <w:r>
              <w:rPr>
                <w:b/>
                <w:i/>
                <w:color w:val="000000"/>
                <w:sz w:val="24"/>
                <w:szCs w:val="24"/>
              </w:rPr>
              <w:t>Тема10.Політики пам’яті.</w:t>
            </w:r>
          </w:p>
        </w:tc>
        <w:tc>
          <w:tcPr>
            <w:tcW w:w="755"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12,5</w:t>
            </w:r>
          </w:p>
        </w:tc>
        <w:tc>
          <w:tcPr>
            <w:tcW w:w="804"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0,5</w:t>
            </w:r>
          </w:p>
        </w:tc>
        <w:tc>
          <w:tcPr>
            <w:tcW w:w="567"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1,5</w:t>
            </w: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851"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10</w:t>
            </w:r>
          </w:p>
        </w:tc>
        <w:tc>
          <w:tcPr>
            <w:tcW w:w="1134"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283"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709"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gridSpan w:val="2"/>
            <w:tcBorders>
              <w:left w:val="single" w:sz="4" w:space="0" w:color="000000"/>
              <w:bottom w:val="single" w:sz="4" w:space="0" w:color="000000"/>
              <w:right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r>
      <w:tr w:rsidR="006216F3" w:rsidTr="006216F3">
        <w:tc>
          <w:tcPr>
            <w:tcW w:w="2410"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Разом за розділом 1</w:t>
            </w:r>
          </w:p>
        </w:tc>
        <w:tc>
          <w:tcPr>
            <w:tcW w:w="755"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40</w:t>
            </w:r>
          </w:p>
        </w:tc>
        <w:tc>
          <w:tcPr>
            <w:tcW w:w="804"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2</w:t>
            </w:r>
          </w:p>
        </w:tc>
        <w:tc>
          <w:tcPr>
            <w:tcW w:w="567"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6</w:t>
            </w: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851"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32</w:t>
            </w:r>
          </w:p>
        </w:tc>
        <w:tc>
          <w:tcPr>
            <w:tcW w:w="1134"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283"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709"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gridSpan w:val="2"/>
            <w:tcBorders>
              <w:left w:val="single" w:sz="4" w:space="0" w:color="000000"/>
              <w:bottom w:val="single" w:sz="4" w:space="0" w:color="000000"/>
              <w:right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r>
      <w:tr w:rsidR="006216F3" w:rsidTr="006216F3">
        <w:tc>
          <w:tcPr>
            <w:tcW w:w="2410" w:type="dxa"/>
            <w:tcBorders>
              <w:top w:val="single" w:sz="4" w:space="0" w:color="000000"/>
              <w:left w:val="single" w:sz="4" w:space="0" w:color="000000"/>
              <w:bottom w:val="single" w:sz="4" w:space="0" w:color="000000"/>
            </w:tcBorders>
            <w:shd w:val="clear" w:color="auto" w:fill="FFFFFF"/>
          </w:tcPr>
          <w:p w:rsidR="002312F4" w:rsidRDefault="00856282">
            <w:pPr>
              <w:keepNext/>
              <w:numPr>
                <w:ilvl w:val="3"/>
                <w:numId w:val="6"/>
              </w:numPr>
              <w:pBdr>
                <w:top w:val="nil"/>
                <w:left w:val="nil"/>
                <w:bottom w:val="nil"/>
                <w:right w:val="nil"/>
                <w:between w:val="nil"/>
              </w:pBdr>
              <w:rPr>
                <w:b/>
                <w:color w:val="000000"/>
                <w:sz w:val="24"/>
                <w:szCs w:val="24"/>
              </w:rPr>
            </w:pPr>
            <w:r>
              <w:rPr>
                <w:b/>
                <w:color w:val="000000"/>
                <w:sz w:val="24"/>
                <w:szCs w:val="24"/>
              </w:rPr>
              <w:t xml:space="preserve">Усього годин </w:t>
            </w:r>
          </w:p>
        </w:tc>
        <w:tc>
          <w:tcPr>
            <w:tcW w:w="75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b/>
                <w:color w:val="000000"/>
                <w:sz w:val="24"/>
                <w:szCs w:val="24"/>
              </w:rPr>
              <w:t>120</w:t>
            </w:r>
          </w:p>
        </w:tc>
        <w:tc>
          <w:tcPr>
            <w:tcW w:w="804"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6</w:t>
            </w:r>
          </w:p>
        </w:tc>
        <w:tc>
          <w:tcPr>
            <w:tcW w:w="567"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18</w:t>
            </w:r>
          </w:p>
        </w:tc>
        <w:tc>
          <w:tcPr>
            <w:tcW w:w="567"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851"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96</w:t>
            </w:r>
          </w:p>
        </w:tc>
        <w:tc>
          <w:tcPr>
            <w:tcW w:w="1134"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283"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709"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2312F4" w:rsidRDefault="002312F4">
            <w:pPr>
              <w:pBdr>
                <w:top w:val="nil"/>
                <w:left w:val="nil"/>
                <w:bottom w:val="nil"/>
                <w:right w:val="nil"/>
                <w:between w:val="nil"/>
              </w:pBdr>
              <w:rPr>
                <w:color w:val="000000"/>
                <w:sz w:val="24"/>
                <w:szCs w:val="24"/>
              </w:rPr>
            </w:pPr>
          </w:p>
        </w:tc>
      </w:tr>
    </w:tbl>
    <w:p w:rsidR="002312F4" w:rsidRDefault="002312F4">
      <w:pPr>
        <w:pBdr>
          <w:top w:val="nil"/>
          <w:left w:val="nil"/>
          <w:bottom w:val="nil"/>
          <w:right w:val="nil"/>
          <w:between w:val="nil"/>
        </w:pBdr>
        <w:ind w:left="7513" w:hanging="425"/>
        <w:rPr>
          <w:color w:val="000000"/>
          <w:sz w:val="24"/>
          <w:szCs w:val="24"/>
        </w:rPr>
      </w:pPr>
    </w:p>
    <w:p w:rsidR="002312F4" w:rsidRDefault="00856282">
      <w:pPr>
        <w:pBdr>
          <w:top w:val="nil"/>
          <w:left w:val="nil"/>
          <w:bottom w:val="nil"/>
          <w:right w:val="nil"/>
          <w:between w:val="nil"/>
        </w:pBdr>
        <w:ind w:left="7513" w:hanging="6946"/>
        <w:jc w:val="center"/>
        <w:rPr>
          <w:color w:val="000000"/>
          <w:sz w:val="24"/>
          <w:szCs w:val="24"/>
        </w:rPr>
      </w:pPr>
      <w:r>
        <w:rPr>
          <w:b/>
          <w:color w:val="000000"/>
          <w:sz w:val="24"/>
          <w:szCs w:val="24"/>
        </w:rPr>
        <w:lastRenderedPageBreak/>
        <w:t>4. Теми семінарських (практичних, лабораторних) занять</w:t>
      </w:r>
    </w:p>
    <w:tbl>
      <w:tblPr>
        <w:tblStyle w:val="a9"/>
        <w:tblW w:w="9923" w:type="dxa"/>
        <w:tblInd w:w="5" w:type="dxa"/>
        <w:tblLayout w:type="fixed"/>
        <w:tblLook w:val="0000" w:firstRow="0" w:lastRow="0" w:firstColumn="0" w:lastColumn="0" w:noHBand="0" w:noVBand="0"/>
      </w:tblPr>
      <w:tblGrid>
        <w:gridCol w:w="426"/>
        <w:gridCol w:w="8505"/>
        <w:gridCol w:w="992"/>
      </w:tblGrid>
      <w:tr w:rsidR="002312F4" w:rsidTr="006216F3">
        <w:tc>
          <w:tcPr>
            <w:tcW w:w="42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ind w:left="142" w:hanging="142"/>
              <w:jc w:val="center"/>
              <w:rPr>
                <w:color w:val="000000"/>
                <w:sz w:val="24"/>
                <w:szCs w:val="24"/>
              </w:rPr>
            </w:pPr>
            <w:r>
              <w:rPr>
                <w:color w:val="000000"/>
                <w:sz w:val="24"/>
                <w:szCs w:val="24"/>
              </w:rPr>
              <w:t>№</w:t>
            </w:r>
          </w:p>
          <w:p w:rsidR="002312F4" w:rsidRDefault="00856282">
            <w:pPr>
              <w:pBdr>
                <w:top w:val="nil"/>
                <w:left w:val="nil"/>
                <w:bottom w:val="nil"/>
                <w:right w:val="nil"/>
                <w:between w:val="nil"/>
              </w:pBdr>
              <w:ind w:left="142" w:hanging="142"/>
              <w:jc w:val="center"/>
              <w:rPr>
                <w:color w:val="000000"/>
                <w:sz w:val="24"/>
                <w:szCs w:val="24"/>
              </w:rPr>
            </w:pPr>
            <w:r>
              <w:rPr>
                <w:color w:val="000000"/>
                <w:sz w:val="24"/>
                <w:szCs w:val="24"/>
              </w:rPr>
              <w:t>з/п</w:t>
            </w:r>
          </w:p>
        </w:tc>
        <w:tc>
          <w:tcPr>
            <w:tcW w:w="850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Назва теми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Кількість</w:t>
            </w:r>
          </w:p>
          <w:p w:rsidR="002312F4" w:rsidRDefault="00856282">
            <w:pPr>
              <w:pBdr>
                <w:top w:val="nil"/>
                <w:left w:val="nil"/>
                <w:bottom w:val="nil"/>
                <w:right w:val="nil"/>
                <w:between w:val="nil"/>
              </w:pBdr>
              <w:jc w:val="center"/>
              <w:rPr>
                <w:color w:val="000000"/>
                <w:sz w:val="28"/>
                <w:szCs w:val="28"/>
              </w:rPr>
            </w:pPr>
            <w:r>
              <w:rPr>
                <w:color w:val="000000"/>
                <w:sz w:val="24"/>
                <w:szCs w:val="24"/>
              </w:rPr>
              <w:t>годин</w:t>
            </w:r>
          </w:p>
        </w:tc>
      </w:tr>
      <w:tr w:rsidR="002312F4" w:rsidTr="006216F3">
        <w:tc>
          <w:tcPr>
            <w:tcW w:w="42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1</w:t>
            </w:r>
          </w:p>
        </w:tc>
        <w:tc>
          <w:tcPr>
            <w:tcW w:w="850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both"/>
              <w:rPr>
                <w:color w:val="000000"/>
                <w:sz w:val="24"/>
                <w:szCs w:val="24"/>
              </w:rPr>
            </w:pPr>
            <w:r>
              <w:rPr>
                <w:color w:val="000000"/>
                <w:sz w:val="24"/>
                <w:szCs w:val="24"/>
              </w:rPr>
              <w:t>Пол</w:t>
            </w:r>
            <w:r w:rsidR="006216F3">
              <w:rPr>
                <w:color w:val="000000"/>
                <w:sz w:val="24"/>
                <w:szCs w:val="24"/>
              </w:rPr>
              <w:t xml:space="preserve">ітико-інституційна система ЄС. </w:t>
            </w:r>
            <w:r>
              <w:rPr>
                <w:color w:val="000000"/>
                <w:sz w:val="24"/>
                <w:szCs w:val="24"/>
              </w:rPr>
              <w:t xml:space="preserve">Повноваження та особливий статус Європейської Ради. Склад та організація роботи Ради ЄС. Головування в ЄС: принципи ротації держав-членів. </w:t>
            </w:r>
            <w:r>
              <w:rPr>
                <w:color w:val="0D0D0D"/>
                <w:sz w:val="24"/>
                <w:szCs w:val="24"/>
              </w:rPr>
              <w:t>Склад, функції та повноваження Європейського Парламенту</w:t>
            </w:r>
            <w:r>
              <w:rPr>
                <w:color w:val="000000"/>
                <w:sz w:val="24"/>
                <w:szCs w:val="24"/>
              </w:rPr>
              <w:t xml:space="preserve">.Політичні партії Європейського Союзу: принципи формування і вплив на політичній арені ЄС. Транснаціональні вибори в Європарламент. Принципи та організація виборних процедур до Європарламенту.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2</w:t>
            </w:r>
          </w:p>
        </w:tc>
      </w:tr>
      <w:tr w:rsidR="002312F4" w:rsidTr="006216F3">
        <w:tc>
          <w:tcPr>
            <w:tcW w:w="42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2</w:t>
            </w:r>
          </w:p>
        </w:tc>
        <w:tc>
          <w:tcPr>
            <w:tcW w:w="850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D0D0D"/>
                <w:sz w:val="24"/>
                <w:szCs w:val="24"/>
              </w:rPr>
            </w:pPr>
            <w:r>
              <w:rPr>
                <w:color w:val="000000"/>
                <w:sz w:val="24"/>
                <w:szCs w:val="24"/>
              </w:rPr>
              <w:t xml:space="preserve">Ухвалення рішень в Європейському Союзі. </w:t>
            </w:r>
            <w:r>
              <w:rPr>
                <w:color w:val="0D0D0D"/>
                <w:sz w:val="24"/>
                <w:szCs w:val="24"/>
              </w:rPr>
              <w:t>Моделі ухвалення рішень в ЄС. Механізм Європейської громадянської ініціативи.</w:t>
            </w:r>
          </w:p>
          <w:p w:rsidR="002312F4" w:rsidRPr="006216F3" w:rsidRDefault="00856282">
            <w:pPr>
              <w:pBdr>
                <w:top w:val="nil"/>
                <w:left w:val="nil"/>
                <w:bottom w:val="nil"/>
                <w:right w:val="nil"/>
                <w:between w:val="nil"/>
              </w:pBdr>
              <w:jc w:val="both"/>
              <w:rPr>
                <w:color w:val="000000"/>
                <w:sz w:val="24"/>
                <w:szCs w:val="24"/>
                <w:lang w:val="en-US"/>
              </w:rPr>
            </w:pPr>
            <w:r>
              <w:rPr>
                <w:color w:val="0D0D0D"/>
                <w:sz w:val="24"/>
                <w:szCs w:val="24"/>
              </w:rPr>
              <w:t>Проблеми «дефіциту демократії» в Європейському Союзі.</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2</w:t>
            </w:r>
          </w:p>
        </w:tc>
      </w:tr>
      <w:tr w:rsidR="002312F4" w:rsidTr="006216F3">
        <w:tc>
          <w:tcPr>
            <w:tcW w:w="42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3</w:t>
            </w:r>
          </w:p>
        </w:tc>
        <w:tc>
          <w:tcPr>
            <w:tcW w:w="850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both"/>
              <w:rPr>
                <w:color w:val="000000"/>
                <w:sz w:val="24"/>
                <w:szCs w:val="24"/>
              </w:rPr>
            </w:pPr>
            <w:r>
              <w:rPr>
                <w:color w:val="000000"/>
                <w:sz w:val="24"/>
                <w:szCs w:val="24"/>
              </w:rPr>
              <w:t>Спільні політики ЄС як предмет міждержавних торгів. Дослідження проблем міграції, безробіття, соціального виключення, нерівності, соціальної допомоги тощо у Європейському Союзі.</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2</w:t>
            </w:r>
          </w:p>
        </w:tc>
      </w:tr>
      <w:tr w:rsidR="002312F4" w:rsidTr="006216F3">
        <w:tc>
          <w:tcPr>
            <w:tcW w:w="42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4</w:t>
            </w:r>
          </w:p>
        </w:tc>
        <w:tc>
          <w:tcPr>
            <w:tcW w:w="850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both"/>
              <w:rPr>
                <w:color w:val="000000"/>
                <w:sz w:val="24"/>
                <w:szCs w:val="24"/>
              </w:rPr>
            </w:pPr>
            <w:r>
              <w:rPr>
                <w:color w:val="000000"/>
                <w:sz w:val="24"/>
                <w:szCs w:val="24"/>
              </w:rPr>
              <w:t>Соціологічний ана</w:t>
            </w:r>
            <w:r w:rsidR="006216F3">
              <w:rPr>
                <w:color w:val="000000"/>
                <w:sz w:val="24"/>
                <w:szCs w:val="24"/>
              </w:rPr>
              <w:t>ліз транснаціональних процесів у сучасній Європі.</w:t>
            </w:r>
            <w:r>
              <w:rPr>
                <w:color w:val="000000"/>
                <w:sz w:val="24"/>
                <w:szCs w:val="24"/>
              </w:rPr>
              <w:t xml:space="preserve"> Федералістський, функціональний/неофункціональний та міждержавний підходи до аналізу євроінтеграційних процесів. Сучасні теоретичні школи. Дискусії між послідовниками розширення ЄС та представниками інституціонального ідеалізму.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4</w:t>
            </w:r>
          </w:p>
        </w:tc>
      </w:tr>
      <w:tr w:rsidR="002312F4" w:rsidTr="006216F3">
        <w:tc>
          <w:tcPr>
            <w:tcW w:w="42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5</w:t>
            </w:r>
          </w:p>
        </w:tc>
        <w:tc>
          <w:tcPr>
            <w:tcW w:w="850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both"/>
              <w:rPr>
                <w:color w:val="000000"/>
                <w:sz w:val="24"/>
                <w:szCs w:val="24"/>
              </w:rPr>
            </w:pPr>
            <w:r>
              <w:rPr>
                <w:color w:val="000000"/>
                <w:sz w:val="24"/>
                <w:szCs w:val="24"/>
              </w:rPr>
              <w:t xml:space="preserve">Суб’єкти політичного поля ЄС. Держави-члени, держави-не члени, держави кандидати на вступ до ЄС. Політичні партії, НДО, зацікавлені групи, масові рухи, мережеві структури тощо.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2</w:t>
            </w:r>
          </w:p>
        </w:tc>
      </w:tr>
      <w:tr w:rsidR="002312F4" w:rsidTr="006216F3">
        <w:tc>
          <w:tcPr>
            <w:tcW w:w="42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6</w:t>
            </w:r>
          </w:p>
        </w:tc>
        <w:tc>
          <w:tcPr>
            <w:tcW w:w="850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both"/>
              <w:rPr>
                <w:color w:val="000000"/>
                <w:sz w:val="24"/>
                <w:szCs w:val="24"/>
              </w:rPr>
            </w:pPr>
            <w:r>
              <w:rPr>
                <w:color w:val="000000"/>
                <w:sz w:val="24"/>
                <w:szCs w:val="24"/>
              </w:rPr>
              <w:t>Кордони як політичні маркери суверенітету та багатогранні соціальні інститути.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3</w:t>
            </w:r>
          </w:p>
        </w:tc>
      </w:tr>
      <w:tr w:rsidR="002312F4" w:rsidTr="006216F3">
        <w:tc>
          <w:tcPr>
            <w:tcW w:w="426"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jc w:val="center"/>
              <w:rPr>
                <w:color w:val="000000"/>
                <w:sz w:val="24"/>
                <w:szCs w:val="24"/>
              </w:rPr>
            </w:pPr>
          </w:p>
        </w:tc>
        <w:tc>
          <w:tcPr>
            <w:tcW w:w="8505" w:type="dxa"/>
            <w:tcBorders>
              <w:top w:val="single" w:sz="4" w:space="0" w:color="000000"/>
              <w:left w:val="single" w:sz="4" w:space="0" w:color="000000"/>
              <w:bottom w:val="single" w:sz="4" w:space="0" w:color="000000"/>
            </w:tcBorders>
            <w:shd w:val="clear" w:color="auto" w:fill="FFFFFF"/>
          </w:tcPr>
          <w:p w:rsidR="002312F4" w:rsidRDefault="00856282">
            <w:pPr>
              <w:widowControl w:val="0"/>
              <w:pBdr>
                <w:top w:val="nil"/>
                <w:left w:val="nil"/>
                <w:bottom w:val="nil"/>
                <w:right w:val="nil"/>
                <w:between w:val="nil"/>
              </w:pBdr>
              <w:jc w:val="both"/>
              <w:rPr>
                <w:color w:val="000000"/>
                <w:sz w:val="24"/>
                <w:szCs w:val="24"/>
              </w:rPr>
            </w:pPr>
            <w:r>
              <w:rPr>
                <w:color w:val="000000"/>
                <w:sz w:val="24"/>
                <w:szCs w:val="24"/>
              </w:rPr>
              <w:t>Політики ідентичностей та боротьба за ідентичності.«Європейська ідентичність» як теоретичний концепт, політичні та соціальні практики.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1,5</w:t>
            </w:r>
          </w:p>
        </w:tc>
      </w:tr>
      <w:tr w:rsidR="002312F4" w:rsidTr="006216F3">
        <w:tc>
          <w:tcPr>
            <w:tcW w:w="42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7</w:t>
            </w:r>
          </w:p>
        </w:tc>
        <w:tc>
          <w:tcPr>
            <w:tcW w:w="850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both"/>
              <w:rPr>
                <w:color w:val="000000"/>
                <w:sz w:val="24"/>
                <w:szCs w:val="24"/>
              </w:rPr>
            </w:pPr>
            <w:r>
              <w:rPr>
                <w:color w:val="000000"/>
                <w:sz w:val="24"/>
                <w:szCs w:val="24"/>
              </w:rPr>
              <w:t xml:space="preserve">Політика пам'яті: виникнення, методи, інститути. Основні дослідницькі концепти. Поняття «соціальне (ре)конструювання минулого». Винахід традицій. Зміна традиційного ставлення до минулого Парадигма меморіалізаціїї. Глобалізація пам’яті. Пам'ять і групова ідентичність.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1,5</w:t>
            </w:r>
          </w:p>
        </w:tc>
      </w:tr>
      <w:tr w:rsidR="002312F4" w:rsidTr="006216F3">
        <w:tc>
          <w:tcPr>
            <w:tcW w:w="426" w:type="dxa"/>
            <w:tcBorders>
              <w:left w:val="single" w:sz="4" w:space="0" w:color="000000"/>
              <w:bottom w:val="single" w:sz="4" w:space="0" w:color="000000"/>
            </w:tcBorders>
            <w:shd w:val="clear" w:color="auto" w:fill="FFFFFF"/>
          </w:tcPr>
          <w:p w:rsidR="002312F4" w:rsidRDefault="002312F4">
            <w:pPr>
              <w:pBdr>
                <w:top w:val="nil"/>
                <w:left w:val="nil"/>
                <w:bottom w:val="nil"/>
                <w:right w:val="nil"/>
                <w:between w:val="nil"/>
              </w:pBdr>
              <w:jc w:val="center"/>
              <w:rPr>
                <w:color w:val="000000"/>
                <w:sz w:val="24"/>
                <w:szCs w:val="24"/>
              </w:rPr>
            </w:pPr>
          </w:p>
        </w:tc>
        <w:tc>
          <w:tcPr>
            <w:tcW w:w="8505"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i/>
                <w:color w:val="000000"/>
                <w:sz w:val="24"/>
                <w:szCs w:val="24"/>
              </w:rPr>
            </w:pPr>
            <w:r>
              <w:rPr>
                <w:i/>
                <w:color w:val="000000"/>
                <w:sz w:val="24"/>
                <w:szCs w:val="24"/>
              </w:rPr>
              <w:t>Усього</w:t>
            </w:r>
          </w:p>
        </w:tc>
        <w:tc>
          <w:tcPr>
            <w:tcW w:w="992" w:type="dxa"/>
            <w:tcBorders>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i/>
                <w:color w:val="000000"/>
                <w:sz w:val="24"/>
                <w:szCs w:val="24"/>
              </w:rPr>
              <w:t>18</w:t>
            </w:r>
          </w:p>
        </w:tc>
      </w:tr>
    </w:tbl>
    <w:p w:rsidR="002312F4" w:rsidRDefault="002312F4">
      <w:pPr>
        <w:pBdr>
          <w:top w:val="nil"/>
          <w:left w:val="nil"/>
          <w:bottom w:val="nil"/>
          <w:right w:val="nil"/>
          <w:between w:val="nil"/>
        </w:pBdr>
        <w:ind w:left="7513" w:hanging="6946"/>
        <w:jc w:val="center"/>
        <w:rPr>
          <w:b/>
          <w:color w:val="000000"/>
          <w:sz w:val="24"/>
          <w:szCs w:val="24"/>
        </w:rPr>
      </w:pPr>
    </w:p>
    <w:p w:rsidR="002312F4" w:rsidRDefault="00856282">
      <w:pPr>
        <w:pBdr>
          <w:top w:val="nil"/>
          <w:left w:val="nil"/>
          <w:bottom w:val="nil"/>
          <w:right w:val="nil"/>
          <w:between w:val="nil"/>
        </w:pBdr>
        <w:ind w:left="7513" w:hanging="6946"/>
        <w:jc w:val="center"/>
        <w:rPr>
          <w:color w:val="000000"/>
          <w:sz w:val="24"/>
          <w:szCs w:val="24"/>
        </w:rPr>
      </w:pPr>
      <w:r>
        <w:rPr>
          <w:b/>
          <w:color w:val="000000"/>
          <w:sz w:val="24"/>
          <w:szCs w:val="24"/>
        </w:rPr>
        <w:t xml:space="preserve">5. Завдання для самостійної роботи </w:t>
      </w:r>
    </w:p>
    <w:tbl>
      <w:tblPr>
        <w:tblStyle w:val="aa"/>
        <w:tblW w:w="9923" w:type="dxa"/>
        <w:tblInd w:w="5" w:type="dxa"/>
        <w:tblLayout w:type="fixed"/>
        <w:tblLook w:val="0000" w:firstRow="0" w:lastRow="0" w:firstColumn="0" w:lastColumn="0" w:noHBand="0" w:noVBand="0"/>
      </w:tblPr>
      <w:tblGrid>
        <w:gridCol w:w="426"/>
        <w:gridCol w:w="8505"/>
        <w:gridCol w:w="992"/>
      </w:tblGrid>
      <w:tr w:rsidR="002312F4" w:rsidTr="006216F3">
        <w:tc>
          <w:tcPr>
            <w:tcW w:w="42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ind w:left="142" w:hanging="142"/>
              <w:jc w:val="center"/>
              <w:rPr>
                <w:color w:val="000000"/>
                <w:sz w:val="24"/>
                <w:szCs w:val="24"/>
              </w:rPr>
            </w:pPr>
            <w:r>
              <w:rPr>
                <w:color w:val="000000"/>
                <w:sz w:val="24"/>
                <w:szCs w:val="24"/>
              </w:rPr>
              <w:t>№</w:t>
            </w:r>
          </w:p>
          <w:p w:rsidR="002312F4" w:rsidRDefault="00856282">
            <w:pPr>
              <w:pBdr>
                <w:top w:val="nil"/>
                <w:left w:val="nil"/>
                <w:bottom w:val="nil"/>
                <w:right w:val="nil"/>
                <w:between w:val="nil"/>
              </w:pBdr>
              <w:ind w:left="142" w:hanging="142"/>
              <w:jc w:val="center"/>
              <w:rPr>
                <w:color w:val="000000"/>
                <w:sz w:val="24"/>
                <w:szCs w:val="24"/>
              </w:rPr>
            </w:pPr>
            <w:r>
              <w:rPr>
                <w:color w:val="000000"/>
                <w:sz w:val="24"/>
                <w:szCs w:val="24"/>
              </w:rPr>
              <w:t>з/п</w:t>
            </w:r>
          </w:p>
        </w:tc>
        <w:tc>
          <w:tcPr>
            <w:tcW w:w="850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Назва теми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Кількість</w:t>
            </w:r>
          </w:p>
          <w:p w:rsidR="002312F4" w:rsidRDefault="00856282">
            <w:pPr>
              <w:pBdr>
                <w:top w:val="nil"/>
                <w:left w:val="nil"/>
                <w:bottom w:val="nil"/>
                <w:right w:val="nil"/>
                <w:between w:val="nil"/>
              </w:pBdr>
              <w:jc w:val="center"/>
              <w:rPr>
                <w:color w:val="000000"/>
                <w:sz w:val="28"/>
                <w:szCs w:val="28"/>
              </w:rPr>
            </w:pPr>
            <w:r>
              <w:rPr>
                <w:color w:val="000000"/>
                <w:sz w:val="24"/>
                <w:szCs w:val="24"/>
              </w:rPr>
              <w:t>годин</w:t>
            </w:r>
          </w:p>
        </w:tc>
      </w:tr>
      <w:tr w:rsidR="002312F4" w:rsidTr="006216F3">
        <w:tc>
          <w:tcPr>
            <w:tcW w:w="42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1</w:t>
            </w:r>
          </w:p>
        </w:tc>
        <w:tc>
          <w:tcPr>
            <w:tcW w:w="850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 xml:space="preserve">Парадигма «глобалізації, що включає» («inclusive globalization») (Robertson, Albrow, Castells). </w:t>
            </w:r>
            <w:r>
              <w:rPr>
                <w:i/>
                <w:color w:val="000000"/>
                <w:sz w:val="24"/>
                <w:szCs w:val="24"/>
              </w:rPr>
              <w:t>(доповідь)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8</w:t>
            </w:r>
          </w:p>
        </w:tc>
      </w:tr>
      <w:tr w:rsidR="002312F4" w:rsidTr="006216F3">
        <w:tc>
          <w:tcPr>
            <w:tcW w:w="42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2</w:t>
            </w:r>
          </w:p>
        </w:tc>
        <w:tc>
          <w:tcPr>
            <w:tcW w:w="850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 xml:space="preserve">П’яте розширення ЄС. Сучасні напрямки розширення ЄС. </w:t>
            </w:r>
            <w:r>
              <w:rPr>
                <w:i/>
                <w:color w:val="000000"/>
                <w:sz w:val="24"/>
                <w:szCs w:val="24"/>
              </w:rPr>
              <w:t>(доповідь)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8</w:t>
            </w:r>
          </w:p>
        </w:tc>
      </w:tr>
      <w:tr w:rsidR="002312F4" w:rsidTr="006216F3">
        <w:tc>
          <w:tcPr>
            <w:tcW w:w="42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3</w:t>
            </w:r>
          </w:p>
        </w:tc>
        <w:tc>
          <w:tcPr>
            <w:tcW w:w="850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 xml:space="preserve">Механізми багаторівневого керування в ЄС. </w:t>
            </w:r>
            <w:r>
              <w:rPr>
                <w:i/>
                <w:color w:val="000000"/>
                <w:sz w:val="24"/>
                <w:szCs w:val="24"/>
              </w:rPr>
              <w:t>(доповідь)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8</w:t>
            </w:r>
          </w:p>
        </w:tc>
      </w:tr>
      <w:tr w:rsidR="002312F4" w:rsidTr="006216F3">
        <w:tc>
          <w:tcPr>
            <w:tcW w:w="42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4</w:t>
            </w:r>
          </w:p>
        </w:tc>
        <w:tc>
          <w:tcPr>
            <w:tcW w:w="850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 xml:space="preserve">Ідея нового середньовіччя або «арештованого федералізму» (Anderson). </w:t>
            </w:r>
            <w:r>
              <w:rPr>
                <w:i/>
                <w:color w:val="000000"/>
                <w:sz w:val="24"/>
                <w:szCs w:val="24"/>
              </w:rPr>
              <w:t>(доповідь)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8</w:t>
            </w:r>
          </w:p>
        </w:tc>
      </w:tr>
      <w:tr w:rsidR="002312F4" w:rsidTr="006216F3">
        <w:tc>
          <w:tcPr>
            <w:tcW w:w="42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5</w:t>
            </w:r>
          </w:p>
        </w:tc>
        <w:tc>
          <w:tcPr>
            <w:tcW w:w="850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 xml:space="preserve">Ідея Європейської уніфікації та її критика. </w:t>
            </w:r>
            <w:r>
              <w:rPr>
                <w:i/>
                <w:color w:val="000000"/>
                <w:sz w:val="24"/>
                <w:szCs w:val="24"/>
              </w:rPr>
              <w:t>(доповідь)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8</w:t>
            </w:r>
          </w:p>
        </w:tc>
      </w:tr>
      <w:tr w:rsidR="002312F4" w:rsidTr="006216F3">
        <w:tc>
          <w:tcPr>
            <w:tcW w:w="42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6</w:t>
            </w:r>
          </w:p>
        </w:tc>
        <w:tc>
          <w:tcPr>
            <w:tcW w:w="850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 xml:space="preserve">Політика створення загальноєвропейської ідентичності та проблема націоналізму.  (Laffan, Giorgi, Siedentop, Moravcsik). </w:t>
            </w:r>
            <w:r>
              <w:rPr>
                <w:i/>
                <w:color w:val="000000"/>
                <w:sz w:val="24"/>
                <w:szCs w:val="24"/>
              </w:rPr>
              <w:t>(доповідь)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8</w:t>
            </w:r>
          </w:p>
        </w:tc>
      </w:tr>
      <w:tr w:rsidR="002312F4" w:rsidTr="006216F3">
        <w:tc>
          <w:tcPr>
            <w:tcW w:w="42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7</w:t>
            </w:r>
          </w:p>
        </w:tc>
        <w:tc>
          <w:tcPr>
            <w:tcW w:w="850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 xml:space="preserve">Проблема колективної дії та соціальної інтеграції. Роль індивіда у Європейському просторі.  </w:t>
            </w:r>
            <w:r>
              <w:rPr>
                <w:i/>
                <w:color w:val="000000"/>
                <w:sz w:val="24"/>
                <w:szCs w:val="24"/>
              </w:rPr>
              <w:t>(доповідь)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8</w:t>
            </w:r>
          </w:p>
        </w:tc>
      </w:tr>
      <w:tr w:rsidR="002312F4" w:rsidTr="006216F3">
        <w:tc>
          <w:tcPr>
            <w:tcW w:w="42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8</w:t>
            </w:r>
          </w:p>
        </w:tc>
        <w:tc>
          <w:tcPr>
            <w:tcW w:w="850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 xml:space="preserve">ЄС як космополітична демократія (Held, Archibugi) чи антагоністична демократія (Mouffe)? </w:t>
            </w:r>
            <w:r>
              <w:rPr>
                <w:i/>
                <w:color w:val="000000"/>
                <w:sz w:val="24"/>
                <w:szCs w:val="24"/>
              </w:rPr>
              <w:t>(доповідь)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8</w:t>
            </w:r>
          </w:p>
        </w:tc>
      </w:tr>
      <w:tr w:rsidR="002312F4" w:rsidTr="006216F3">
        <w:tc>
          <w:tcPr>
            <w:tcW w:w="426"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9</w:t>
            </w:r>
          </w:p>
        </w:tc>
        <w:tc>
          <w:tcPr>
            <w:tcW w:w="8505" w:type="dxa"/>
            <w:tcBorders>
              <w:left w:val="single" w:sz="4" w:space="0" w:color="000000"/>
              <w:bottom w:val="single" w:sz="4" w:space="0" w:color="000000"/>
            </w:tcBorders>
            <w:shd w:val="clear" w:color="auto" w:fill="FFFFFF"/>
          </w:tcPr>
          <w:p w:rsidR="002312F4" w:rsidRDefault="00856282" w:rsidP="006216F3">
            <w:pPr>
              <w:pBdr>
                <w:top w:val="nil"/>
                <w:left w:val="nil"/>
                <w:bottom w:val="nil"/>
                <w:right w:val="nil"/>
                <w:between w:val="nil"/>
              </w:pBdr>
              <w:rPr>
                <w:color w:val="000000"/>
                <w:sz w:val="24"/>
                <w:szCs w:val="24"/>
              </w:rPr>
            </w:pPr>
            <w:r>
              <w:rPr>
                <w:color w:val="000000"/>
                <w:sz w:val="24"/>
                <w:szCs w:val="24"/>
              </w:rPr>
              <w:t>Винахід традицій. Зміна традиційного ставлення до минулого (</w:t>
            </w:r>
            <w:r w:rsidR="006216F3">
              <w:rPr>
                <w:color w:val="000000"/>
                <w:sz w:val="24"/>
                <w:szCs w:val="24"/>
              </w:rPr>
              <w:t xml:space="preserve">«торжество пам’яті», П. Нора). </w:t>
            </w:r>
            <w:r>
              <w:rPr>
                <w:i/>
                <w:color w:val="000000"/>
                <w:sz w:val="24"/>
                <w:szCs w:val="24"/>
              </w:rPr>
              <w:t>доповідь)</w:t>
            </w:r>
            <w:r>
              <w:rPr>
                <w:color w:val="000000"/>
                <w:sz w:val="24"/>
                <w:szCs w:val="24"/>
              </w:rPr>
              <w:t xml:space="preserve"> </w:t>
            </w:r>
          </w:p>
        </w:tc>
        <w:tc>
          <w:tcPr>
            <w:tcW w:w="992" w:type="dxa"/>
            <w:tcBorders>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8</w:t>
            </w:r>
          </w:p>
        </w:tc>
      </w:tr>
      <w:tr w:rsidR="002312F4" w:rsidTr="006216F3">
        <w:tc>
          <w:tcPr>
            <w:tcW w:w="426"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10</w:t>
            </w:r>
          </w:p>
        </w:tc>
        <w:tc>
          <w:tcPr>
            <w:tcW w:w="8505"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 xml:space="preserve">Європейські суспільства: </w:t>
            </w:r>
            <w:r w:rsidR="006216F3">
              <w:rPr>
                <w:color w:val="000000"/>
                <w:sz w:val="24"/>
                <w:szCs w:val="24"/>
              </w:rPr>
              <w:t xml:space="preserve">політика пам'яті як фактор, що об’єднує та роз'єднує. </w:t>
            </w:r>
            <w:r>
              <w:rPr>
                <w:i/>
                <w:color w:val="000000"/>
                <w:sz w:val="24"/>
                <w:szCs w:val="24"/>
              </w:rPr>
              <w:t>(доповідь)</w:t>
            </w:r>
            <w:r>
              <w:rPr>
                <w:color w:val="000000"/>
                <w:sz w:val="24"/>
                <w:szCs w:val="24"/>
              </w:rPr>
              <w:t xml:space="preserve"> </w:t>
            </w:r>
          </w:p>
        </w:tc>
        <w:tc>
          <w:tcPr>
            <w:tcW w:w="992" w:type="dxa"/>
            <w:tcBorders>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8</w:t>
            </w:r>
          </w:p>
        </w:tc>
      </w:tr>
      <w:tr w:rsidR="002312F4" w:rsidTr="006216F3">
        <w:tc>
          <w:tcPr>
            <w:tcW w:w="426"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11</w:t>
            </w:r>
          </w:p>
        </w:tc>
        <w:tc>
          <w:tcPr>
            <w:tcW w:w="8505" w:type="dxa"/>
            <w:tcBorders>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 xml:space="preserve">Європейська політика Добросусідства </w:t>
            </w:r>
            <w:r>
              <w:rPr>
                <w:i/>
                <w:color w:val="000000"/>
                <w:sz w:val="24"/>
                <w:szCs w:val="24"/>
              </w:rPr>
              <w:t>(доповідь)</w:t>
            </w:r>
            <w:r>
              <w:rPr>
                <w:color w:val="000000"/>
                <w:sz w:val="24"/>
                <w:szCs w:val="24"/>
              </w:rPr>
              <w:t xml:space="preserve"> </w:t>
            </w:r>
          </w:p>
        </w:tc>
        <w:tc>
          <w:tcPr>
            <w:tcW w:w="992" w:type="dxa"/>
            <w:tcBorders>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8</w:t>
            </w:r>
          </w:p>
        </w:tc>
      </w:tr>
      <w:tr w:rsidR="002312F4" w:rsidTr="006216F3">
        <w:tc>
          <w:tcPr>
            <w:tcW w:w="426"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12</w:t>
            </w:r>
          </w:p>
        </w:tc>
        <w:tc>
          <w:tcPr>
            <w:tcW w:w="850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color w:val="000000"/>
                <w:sz w:val="24"/>
                <w:szCs w:val="24"/>
              </w:rPr>
            </w:pPr>
            <w:r>
              <w:rPr>
                <w:color w:val="000000"/>
                <w:sz w:val="24"/>
                <w:szCs w:val="24"/>
              </w:rPr>
              <w:t xml:space="preserve">Місце України в загальноєвропейському просторі. </w:t>
            </w:r>
            <w:r>
              <w:rPr>
                <w:i/>
                <w:color w:val="000000"/>
                <w:sz w:val="24"/>
                <w:szCs w:val="24"/>
              </w:rPr>
              <w:t>(доповідь)</w:t>
            </w:r>
            <w:r>
              <w:rPr>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8</w:t>
            </w:r>
          </w:p>
        </w:tc>
      </w:tr>
      <w:tr w:rsidR="002312F4" w:rsidTr="006216F3">
        <w:tc>
          <w:tcPr>
            <w:tcW w:w="426" w:type="dxa"/>
            <w:tcBorders>
              <w:top w:val="single" w:sz="4" w:space="0" w:color="000000"/>
              <w:left w:val="single" w:sz="4" w:space="0" w:color="000000"/>
              <w:bottom w:val="single" w:sz="4" w:space="0" w:color="000000"/>
            </w:tcBorders>
            <w:shd w:val="clear" w:color="auto" w:fill="FFFFFF"/>
          </w:tcPr>
          <w:p w:rsidR="002312F4" w:rsidRDefault="002312F4">
            <w:pPr>
              <w:pBdr>
                <w:top w:val="nil"/>
                <w:left w:val="nil"/>
                <w:bottom w:val="nil"/>
                <w:right w:val="nil"/>
                <w:between w:val="nil"/>
              </w:pBdr>
              <w:jc w:val="center"/>
              <w:rPr>
                <w:color w:val="000000"/>
                <w:sz w:val="24"/>
                <w:szCs w:val="24"/>
              </w:rPr>
            </w:pPr>
          </w:p>
        </w:tc>
        <w:tc>
          <w:tcPr>
            <w:tcW w:w="850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rPr>
                <w:b/>
                <w:color w:val="000000"/>
                <w:sz w:val="24"/>
                <w:szCs w:val="24"/>
              </w:rPr>
            </w:pPr>
            <w:r>
              <w:rPr>
                <w:b/>
                <w:color w:val="000000"/>
                <w:sz w:val="24"/>
                <w:szCs w:val="24"/>
              </w:rPr>
              <w:t xml:space="preserve">Разом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b/>
                <w:color w:val="000000"/>
                <w:sz w:val="24"/>
                <w:szCs w:val="24"/>
              </w:rPr>
              <w:t>96</w:t>
            </w:r>
          </w:p>
        </w:tc>
      </w:tr>
    </w:tbl>
    <w:p w:rsidR="002312F4" w:rsidRDefault="00856282">
      <w:pPr>
        <w:ind w:left="142" w:firstLine="425"/>
        <w:jc w:val="center"/>
        <w:rPr>
          <w:b/>
          <w:sz w:val="24"/>
          <w:szCs w:val="24"/>
        </w:rPr>
      </w:pPr>
      <w:r>
        <w:rPr>
          <w:b/>
          <w:sz w:val="24"/>
          <w:szCs w:val="24"/>
        </w:rPr>
        <w:lastRenderedPageBreak/>
        <w:t>6. Види навчальної діяльності (змішане навчання)</w:t>
      </w:r>
    </w:p>
    <w:p w:rsidR="002312F4" w:rsidRDefault="002312F4">
      <w:pPr>
        <w:ind w:left="142" w:firstLine="425"/>
        <w:jc w:val="center"/>
        <w:rPr>
          <w:b/>
          <w:sz w:val="24"/>
          <w:szCs w:val="24"/>
        </w:rPr>
      </w:pPr>
    </w:p>
    <w:p w:rsidR="002312F4" w:rsidRDefault="00856282">
      <w:pPr>
        <w:ind w:left="142" w:firstLine="425"/>
        <w:rPr>
          <w:sz w:val="24"/>
          <w:szCs w:val="24"/>
        </w:rPr>
      </w:pPr>
      <w:r>
        <w:rPr>
          <w:sz w:val="24"/>
          <w:szCs w:val="24"/>
        </w:rPr>
        <w:t>Змішане навчання планується за допомогою відеоконференції Zoom та платформи Google Classroom.</w:t>
      </w:r>
    </w:p>
    <w:p w:rsidR="002312F4" w:rsidRDefault="002312F4">
      <w:pPr>
        <w:jc w:val="center"/>
        <w:rPr>
          <w:sz w:val="24"/>
          <w:szCs w:val="24"/>
        </w:rPr>
      </w:pPr>
    </w:p>
    <w:tbl>
      <w:tblPr>
        <w:tblStyle w:val="ab"/>
        <w:tblW w:w="98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1"/>
        <w:gridCol w:w="7"/>
        <w:gridCol w:w="98"/>
        <w:gridCol w:w="1306"/>
        <w:gridCol w:w="460"/>
        <w:gridCol w:w="953"/>
        <w:gridCol w:w="693"/>
        <w:gridCol w:w="719"/>
        <w:gridCol w:w="928"/>
        <w:gridCol w:w="485"/>
        <w:gridCol w:w="1168"/>
        <w:gridCol w:w="245"/>
        <w:gridCol w:w="1416"/>
      </w:tblGrid>
      <w:tr w:rsidR="002312F4">
        <w:tc>
          <w:tcPr>
            <w:tcW w:w="9889" w:type="dxa"/>
            <w:gridSpan w:val="13"/>
          </w:tcPr>
          <w:p w:rsidR="002312F4" w:rsidRDefault="00856282">
            <w:pPr>
              <w:jc w:val="center"/>
              <w:rPr>
                <w:sz w:val="24"/>
                <w:szCs w:val="24"/>
              </w:rPr>
            </w:pPr>
            <w:r>
              <w:rPr>
                <w:b/>
                <w:sz w:val="24"/>
                <w:szCs w:val="24"/>
              </w:rPr>
              <w:t>Лекції</w:t>
            </w:r>
          </w:p>
        </w:tc>
      </w:tr>
      <w:tr w:rsidR="002312F4">
        <w:tc>
          <w:tcPr>
            <w:tcW w:w="1516" w:type="dxa"/>
            <w:gridSpan w:val="3"/>
          </w:tcPr>
          <w:p w:rsidR="002312F4" w:rsidRDefault="002312F4">
            <w:pPr>
              <w:jc w:val="center"/>
            </w:pPr>
          </w:p>
        </w:tc>
        <w:tc>
          <w:tcPr>
            <w:tcW w:w="1766" w:type="dxa"/>
            <w:gridSpan w:val="2"/>
          </w:tcPr>
          <w:p w:rsidR="002312F4" w:rsidRDefault="00856282">
            <w:pPr>
              <w:jc w:val="center"/>
            </w:pPr>
            <w:r>
              <w:rPr>
                <w:b/>
              </w:rPr>
              <w:t>Класифікація</w:t>
            </w:r>
          </w:p>
        </w:tc>
        <w:tc>
          <w:tcPr>
            <w:tcW w:w="1646" w:type="dxa"/>
            <w:gridSpan w:val="2"/>
          </w:tcPr>
          <w:p w:rsidR="002312F4" w:rsidRDefault="00856282">
            <w:pPr>
              <w:jc w:val="center"/>
            </w:pPr>
            <w:r>
              <w:rPr>
                <w:b/>
              </w:rPr>
              <w:t>Попередня підготовка</w:t>
            </w:r>
          </w:p>
        </w:tc>
        <w:tc>
          <w:tcPr>
            <w:tcW w:w="1647" w:type="dxa"/>
            <w:gridSpan w:val="2"/>
          </w:tcPr>
          <w:p w:rsidR="002312F4" w:rsidRDefault="00856282">
            <w:pPr>
              <w:jc w:val="center"/>
            </w:pPr>
            <w:r>
              <w:rPr>
                <w:b/>
              </w:rPr>
              <w:t>Подача нової інформації</w:t>
            </w:r>
          </w:p>
        </w:tc>
        <w:tc>
          <w:tcPr>
            <w:tcW w:w="1653" w:type="dxa"/>
            <w:gridSpan w:val="2"/>
          </w:tcPr>
          <w:p w:rsidR="002312F4" w:rsidRDefault="00856282">
            <w:pPr>
              <w:jc w:val="center"/>
            </w:pPr>
            <w:r>
              <w:rPr>
                <w:b/>
              </w:rPr>
              <w:t>Тренування</w:t>
            </w:r>
          </w:p>
        </w:tc>
        <w:tc>
          <w:tcPr>
            <w:tcW w:w="1661" w:type="dxa"/>
            <w:gridSpan w:val="2"/>
          </w:tcPr>
          <w:p w:rsidR="002312F4" w:rsidRDefault="00856282">
            <w:pPr>
              <w:jc w:val="center"/>
            </w:pPr>
            <w:r>
              <w:rPr>
                <w:b/>
              </w:rPr>
              <w:t>Зворотній зв’язок</w:t>
            </w:r>
          </w:p>
        </w:tc>
      </w:tr>
      <w:tr w:rsidR="002312F4">
        <w:tc>
          <w:tcPr>
            <w:tcW w:w="9889" w:type="dxa"/>
            <w:gridSpan w:val="13"/>
          </w:tcPr>
          <w:p w:rsidR="002312F4" w:rsidRDefault="00856282">
            <w:r>
              <w:rPr>
                <w:b/>
                <w:sz w:val="24"/>
                <w:szCs w:val="24"/>
              </w:rPr>
              <w:t>Розділ 1. Нормативно-інституційні засади функціонування Європейського Союзу</w:t>
            </w:r>
          </w:p>
        </w:tc>
      </w:tr>
      <w:tr w:rsidR="002312F4">
        <w:tc>
          <w:tcPr>
            <w:tcW w:w="1516" w:type="dxa"/>
            <w:gridSpan w:val="3"/>
          </w:tcPr>
          <w:p w:rsidR="002312F4" w:rsidRDefault="00856282">
            <w:pPr>
              <w:rPr>
                <w:sz w:val="24"/>
                <w:szCs w:val="24"/>
              </w:rPr>
            </w:pPr>
            <w:r>
              <w:rPr>
                <w:b/>
                <w:i/>
                <w:sz w:val="24"/>
                <w:szCs w:val="24"/>
              </w:rPr>
              <w:t>Тема 1. Етапи становлення ЄС</w:t>
            </w:r>
          </w:p>
        </w:tc>
        <w:tc>
          <w:tcPr>
            <w:tcW w:w="1766" w:type="dxa"/>
            <w:gridSpan w:val="2"/>
          </w:tcPr>
          <w:p w:rsidR="002312F4" w:rsidRDefault="00856282">
            <w:pPr>
              <w:jc w:val="center"/>
            </w:pPr>
            <w:r>
              <w:t>Оглядова</w:t>
            </w:r>
          </w:p>
        </w:tc>
        <w:tc>
          <w:tcPr>
            <w:tcW w:w="1646" w:type="dxa"/>
            <w:gridSpan w:val="2"/>
          </w:tcPr>
          <w:p w:rsidR="002312F4" w:rsidRDefault="00856282">
            <w:pPr>
              <w:jc w:val="center"/>
            </w:pPr>
            <w:r>
              <w:t>Ознайомлення або повторення термінології, необхідної для роботи з темою</w:t>
            </w:r>
          </w:p>
        </w:tc>
        <w:tc>
          <w:tcPr>
            <w:tcW w:w="1647" w:type="dxa"/>
            <w:gridSpan w:val="2"/>
          </w:tcPr>
          <w:p w:rsidR="002312F4" w:rsidRDefault="00856282" w:rsidP="001A1759">
            <w:pPr>
              <w:numPr>
                <w:ilvl w:val="0"/>
                <w:numId w:val="11"/>
              </w:numPr>
              <w:tabs>
                <w:tab w:val="left" w:pos="-108"/>
                <w:tab w:val="left" w:pos="0"/>
                <w:tab w:val="left" w:pos="232"/>
              </w:tabs>
              <w:ind w:left="34" w:firstLine="0"/>
              <w:jc w:val="both"/>
            </w:pPr>
            <w:r>
              <w:t>Тексти;</w:t>
            </w:r>
          </w:p>
          <w:p w:rsidR="002312F4" w:rsidRPr="006216F3" w:rsidRDefault="00856282" w:rsidP="001A1759">
            <w:pPr>
              <w:numPr>
                <w:ilvl w:val="0"/>
                <w:numId w:val="11"/>
              </w:numPr>
              <w:tabs>
                <w:tab w:val="left" w:pos="-108"/>
                <w:tab w:val="left" w:pos="0"/>
                <w:tab w:val="left" w:pos="232"/>
              </w:tabs>
              <w:ind w:left="34" w:firstLine="0"/>
              <w:jc w:val="both"/>
            </w:pPr>
            <w:r>
              <w:t>відеоконференція</w:t>
            </w:r>
          </w:p>
        </w:tc>
        <w:tc>
          <w:tcPr>
            <w:tcW w:w="1653" w:type="dxa"/>
            <w:gridSpan w:val="2"/>
          </w:tcPr>
          <w:p w:rsidR="002312F4" w:rsidRDefault="00856282" w:rsidP="006216F3">
            <w:pPr>
              <w:numPr>
                <w:ilvl w:val="0"/>
                <w:numId w:val="11"/>
              </w:numPr>
              <w:tabs>
                <w:tab w:val="left" w:pos="0"/>
                <w:tab w:val="left" w:pos="217"/>
              </w:tabs>
              <w:ind w:left="88" w:firstLine="0"/>
              <w:jc w:val="both"/>
            </w:pPr>
            <w:r>
              <w:t>Питання для самоперевірки;</w:t>
            </w:r>
          </w:p>
          <w:p w:rsidR="002312F4" w:rsidRDefault="00856282" w:rsidP="006216F3">
            <w:pPr>
              <w:numPr>
                <w:ilvl w:val="0"/>
                <w:numId w:val="11"/>
              </w:numPr>
              <w:tabs>
                <w:tab w:val="left" w:pos="0"/>
                <w:tab w:val="left" w:pos="217"/>
              </w:tabs>
              <w:ind w:left="88" w:firstLine="0"/>
              <w:jc w:val="both"/>
            </w:pPr>
            <w:r>
              <w:t>Пошук відповідей на питання</w:t>
            </w:r>
          </w:p>
        </w:tc>
        <w:tc>
          <w:tcPr>
            <w:tcW w:w="1661" w:type="dxa"/>
            <w:gridSpan w:val="2"/>
          </w:tcPr>
          <w:p w:rsidR="002312F4" w:rsidRDefault="00856282">
            <w:pPr>
              <w:numPr>
                <w:ilvl w:val="0"/>
                <w:numId w:val="11"/>
              </w:numPr>
              <w:tabs>
                <w:tab w:val="left" w:pos="0"/>
                <w:tab w:val="left" w:pos="265"/>
              </w:tabs>
              <w:jc w:val="both"/>
            </w:pPr>
            <w:r>
              <w:t>Запитання;</w:t>
            </w:r>
          </w:p>
          <w:p w:rsidR="002312F4" w:rsidRPr="006216F3" w:rsidRDefault="00856282" w:rsidP="001A1759">
            <w:pPr>
              <w:numPr>
                <w:ilvl w:val="0"/>
                <w:numId w:val="11"/>
              </w:numPr>
              <w:tabs>
                <w:tab w:val="left" w:pos="0"/>
                <w:tab w:val="left" w:pos="265"/>
              </w:tabs>
              <w:ind w:left="136" w:firstLine="0"/>
              <w:jc w:val="both"/>
            </w:pPr>
            <w:r>
              <w:t>Обговорення навчального матеріалу</w:t>
            </w:r>
          </w:p>
        </w:tc>
      </w:tr>
      <w:tr w:rsidR="002312F4">
        <w:trPr>
          <w:trHeight w:val="240"/>
        </w:trPr>
        <w:tc>
          <w:tcPr>
            <w:tcW w:w="9889" w:type="dxa"/>
            <w:gridSpan w:val="13"/>
          </w:tcPr>
          <w:p w:rsidR="002312F4" w:rsidRDefault="00856282">
            <w:pPr>
              <w:rPr>
                <w:b/>
                <w:i/>
                <w:sz w:val="24"/>
                <w:szCs w:val="24"/>
              </w:rPr>
            </w:pPr>
            <w:r>
              <w:rPr>
                <w:b/>
                <w:sz w:val="24"/>
                <w:szCs w:val="24"/>
              </w:rPr>
              <w:t>Розділ 2. Політико-інституційна система ЄС</w:t>
            </w:r>
          </w:p>
        </w:tc>
      </w:tr>
      <w:tr w:rsidR="002312F4">
        <w:tc>
          <w:tcPr>
            <w:tcW w:w="1516" w:type="dxa"/>
            <w:gridSpan w:val="3"/>
          </w:tcPr>
          <w:p w:rsidR="002312F4" w:rsidRDefault="00856282">
            <w:r>
              <w:rPr>
                <w:b/>
                <w:i/>
                <w:sz w:val="24"/>
                <w:szCs w:val="24"/>
              </w:rPr>
              <w:t>Тема 5. Спільні політики ЄС.</w:t>
            </w:r>
          </w:p>
        </w:tc>
        <w:tc>
          <w:tcPr>
            <w:tcW w:w="1766" w:type="dxa"/>
            <w:gridSpan w:val="2"/>
          </w:tcPr>
          <w:p w:rsidR="002312F4" w:rsidRDefault="00856282">
            <w:pPr>
              <w:jc w:val="center"/>
            </w:pPr>
            <w:r>
              <w:t>Оглядова</w:t>
            </w:r>
          </w:p>
        </w:tc>
        <w:tc>
          <w:tcPr>
            <w:tcW w:w="1646" w:type="dxa"/>
            <w:gridSpan w:val="2"/>
          </w:tcPr>
          <w:p w:rsidR="002312F4" w:rsidRDefault="00856282">
            <w:pPr>
              <w:jc w:val="center"/>
              <w:rPr>
                <w:sz w:val="24"/>
                <w:szCs w:val="24"/>
              </w:rPr>
            </w:pPr>
            <w:r>
              <w:t>Ознайомлення або повторення термінології, необхідної для роботи з темою</w:t>
            </w:r>
          </w:p>
        </w:tc>
        <w:tc>
          <w:tcPr>
            <w:tcW w:w="1647" w:type="dxa"/>
            <w:gridSpan w:val="2"/>
          </w:tcPr>
          <w:p w:rsidR="002312F4" w:rsidRDefault="00856282" w:rsidP="001A1759">
            <w:pPr>
              <w:numPr>
                <w:ilvl w:val="0"/>
                <w:numId w:val="11"/>
              </w:numPr>
              <w:tabs>
                <w:tab w:val="left" w:pos="-250"/>
                <w:tab w:val="left" w:pos="0"/>
                <w:tab w:val="left" w:pos="175"/>
              </w:tabs>
              <w:ind w:left="34" w:hanging="43"/>
              <w:jc w:val="both"/>
            </w:pPr>
            <w:r>
              <w:t>Тексти;</w:t>
            </w:r>
          </w:p>
          <w:p w:rsidR="002312F4" w:rsidRDefault="00856282" w:rsidP="001A1759">
            <w:pPr>
              <w:numPr>
                <w:ilvl w:val="0"/>
                <w:numId w:val="11"/>
              </w:numPr>
              <w:tabs>
                <w:tab w:val="left" w:pos="-250"/>
                <w:tab w:val="left" w:pos="0"/>
                <w:tab w:val="left" w:pos="175"/>
              </w:tabs>
              <w:ind w:left="34" w:hanging="43"/>
              <w:jc w:val="both"/>
            </w:pPr>
            <w:r>
              <w:t>відеоконференція</w:t>
            </w:r>
          </w:p>
          <w:p w:rsidR="002312F4" w:rsidRDefault="002312F4">
            <w:pPr>
              <w:jc w:val="both"/>
              <w:rPr>
                <w:sz w:val="24"/>
                <w:szCs w:val="24"/>
              </w:rPr>
            </w:pPr>
          </w:p>
        </w:tc>
        <w:tc>
          <w:tcPr>
            <w:tcW w:w="1653" w:type="dxa"/>
            <w:gridSpan w:val="2"/>
          </w:tcPr>
          <w:p w:rsidR="002312F4" w:rsidRDefault="00856282" w:rsidP="006216F3">
            <w:pPr>
              <w:numPr>
                <w:ilvl w:val="0"/>
                <w:numId w:val="11"/>
              </w:numPr>
              <w:tabs>
                <w:tab w:val="left" w:pos="0"/>
                <w:tab w:val="left" w:pos="229"/>
              </w:tabs>
              <w:ind w:left="88" w:firstLine="11"/>
              <w:jc w:val="both"/>
            </w:pPr>
            <w:r>
              <w:t>Питання для самоперевірки;</w:t>
            </w:r>
          </w:p>
          <w:p w:rsidR="002312F4" w:rsidRDefault="00856282" w:rsidP="006216F3">
            <w:pPr>
              <w:numPr>
                <w:ilvl w:val="0"/>
                <w:numId w:val="11"/>
              </w:numPr>
              <w:tabs>
                <w:tab w:val="left" w:pos="0"/>
                <w:tab w:val="left" w:pos="229"/>
              </w:tabs>
              <w:ind w:left="88" w:firstLine="11"/>
              <w:jc w:val="both"/>
            </w:pPr>
            <w:r>
              <w:t>Робота з кейсами;</w:t>
            </w:r>
          </w:p>
          <w:p w:rsidR="002312F4" w:rsidRDefault="00856282" w:rsidP="006216F3">
            <w:pPr>
              <w:numPr>
                <w:ilvl w:val="0"/>
                <w:numId w:val="11"/>
              </w:numPr>
              <w:tabs>
                <w:tab w:val="left" w:pos="0"/>
                <w:tab w:val="left" w:pos="229"/>
              </w:tabs>
              <w:ind w:left="88" w:firstLine="11"/>
            </w:pPr>
            <w:r>
              <w:t>Пошук відповідей на питання</w:t>
            </w:r>
          </w:p>
        </w:tc>
        <w:tc>
          <w:tcPr>
            <w:tcW w:w="1661" w:type="dxa"/>
            <w:gridSpan w:val="2"/>
          </w:tcPr>
          <w:p w:rsidR="002312F4" w:rsidRDefault="00856282">
            <w:pPr>
              <w:numPr>
                <w:ilvl w:val="0"/>
                <w:numId w:val="11"/>
              </w:numPr>
              <w:tabs>
                <w:tab w:val="left" w:pos="0"/>
                <w:tab w:val="left" w:pos="265"/>
              </w:tabs>
              <w:jc w:val="both"/>
            </w:pPr>
            <w:r>
              <w:t>Запитання;</w:t>
            </w:r>
          </w:p>
          <w:p w:rsidR="002312F4" w:rsidRDefault="00856282" w:rsidP="001A1759">
            <w:pPr>
              <w:numPr>
                <w:ilvl w:val="0"/>
                <w:numId w:val="11"/>
              </w:numPr>
              <w:tabs>
                <w:tab w:val="left" w:pos="0"/>
                <w:tab w:val="left" w:pos="265"/>
              </w:tabs>
              <w:ind w:left="136" w:firstLine="0"/>
              <w:jc w:val="both"/>
            </w:pPr>
            <w:r>
              <w:t>Обговорення навчального матеріалу</w:t>
            </w:r>
          </w:p>
          <w:p w:rsidR="002312F4" w:rsidRDefault="002312F4">
            <w:pPr>
              <w:tabs>
                <w:tab w:val="left" w:pos="0"/>
                <w:tab w:val="left" w:pos="265"/>
              </w:tabs>
            </w:pPr>
          </w:p>
        </w:tc>
      </w:tr>
      <w:tr w:rsidR="002312F4">
        <w:trPr>
          <w:trHeight w:val="240"/>
        </w:trPr>
        <w:tc>
          <w:tcPr>
            <w:tcW w:w="9889" w:type="dxa"/>
            <w:gridSpan w:val="13"/>
          </w:tcPr>
          <w:p w:rsidR="002312F4" w:rsidRDefault="00856282">
            <w:pPr>
              <w:shd w:val="clear" w:color="auto" w:fill="FFFFFF"/>
              <w:rPr>
                <w:b/>
                <w:color w:val="0D0D0D"/>
                <w:sz w:val="24"/>
                <w:szCs w:val="24"/>
              </w:rPr>
            </w:pPr>
            <w:r>
              <w:rPr>
                <w:b/>
                <w:color w:val="0D0D0D"/>
                <w:sz w:val="24"/>
                <w:szCs w:val="24"/>
              </w:rPr>
              <w:t>Розділ 4.  Соціокультурні виміри європейської інтеграції: кордони, ідентичності, пам'ять</w:t>
            </w:r>
          </w:p>
        </w:tc>
      </w:tr>
      <w:tr w:rsidR="002312F4">
        <w:tc>
          <w:tcPr>
            <w:tcW w:w="1516" w:type="dxa"/>
            <w:gridSpan w:val="3"/>
          </w:tcPr>
          <w:p w:rsidR="002312F4" w:rsidRDefault="00856282">
            <w:pPr>
              <w:pBdr>
                <w:top w:val="nil"/>
                <w:left w:val="nil"/>
                <w:bottom w:val="nil"/>
                <w:right w:val="nil"/>
                <w:between w:val="nil"/>
              </w:pBdr>
              <w:shd w:val="clear" w:color="auto" w:fill="FFFFFF"/>
              <w:rPr>
                <w:color w:val="000000"/>
                <w:sz w:val="24"/>
                <w:szCs w:val="24"/>
              </w:rPr>
            </w:pPr>
            <w:r>
              <w:rPr>
                <w:b/>
                <w:i/>
                <w:color w:val="0D0D0D"/>
                <w:sz w:val="24"/>
                <w:szCs w:val="24"/>
              </w:rPr>
              <w:t>Тема 8. Політика кордонів</w:t>
            </w:r>
          </w:p>
        </w:tc>
        <w:tc>
          <w:tcPr>
            <w:tcW w:w="1766" w:type="dxa"/>
            <w:gridSpan w:val="2"/>
          </w:tcPr>
          <w:p w:rsidR="002312F4" w:rsidRDefault="00856282">
            <w:pPr>
              <w:jc w:val="center"/>
            </w:pPr>
            <w:r>
              <w:t>Оглядова</w:t>
            </w:r>
          </w:p>
        </w:tc>
        <w:tc>
          <w:tcPr>
            <w:tcW w:w="1646" w:type="dxa"/>
            <w:gridSpan w:val="2"/>
          </w:tcPr>
          <w:p w:rsidR="002312F4" w:rsidRDefault="00856282">
            <w:pPr>
              <w:jc w:val="center"/>
            </w:pPr>
            <w:r>
              <w:t>Ознайомлення або повторення термінології, необхідної для роботи з темою</w:t>
            </w:r>
          </w:p>
        </w:tc>
        <w:tc>
          <w:tcPr>
            <w:tcW w:w="1647" w:type="dxa"/>
            <w:gridSpan w:val="2"/>
          </w:tcPr>
          <w:p w:rsidR="002312F4" w:rsidRDefault="00856282" w:rsidP="001A1759">
            <w:pPr>
              <w:numPr>
                <w:ilvl w:val="0"/>
                <w:numId w:val="11"/>
              </w:numPr>
              <w:tabs>
                <w:tab w:val="left" w:pos="0"/>
                <w:tab w:val="left" w:pos="175"/>
              </w:tabs>
              <w:ind w:left="34" w:firstLine="0"/>
              <w:jc w:val="both"/>
            </w:pPr>
            <w:r>
              <w:t>Тексти;</w:t>
            </w:r>
          </w:p>
          <w:p w:rsidR="002312F4" w:rsidRDefault="00856282" w:rsidP="001A1759">
            <w:pPr>
              <w:numPr>
                <w:ilvl w:val="0"/>
                <w:numId w:val="11"/>
              </w:numPr>
              <w:tabs>
                <w:tab w:val="left" w:pos="0"/>
                <w:tab w:val="left" w:pos="175"/>
              </w:tabs>
              <w:ind w:left="34" w:firstLine="0"/>
              <w:jc w:val="both"/>
            </w:pPr>
            <w:r>
              <w:t>відеоконференція</w:t>
            </w:r>
          </w:p>
          <w:p w:rsidR="002312F4" w:rsidRDefault="002312F4">
            <w:pPr>
              <w:tabs>
                <w:tab w:val="left" w:pos="0"/>
                <w:tab w:val="left" w:pos="163"/>
              </w:tabs>
              <w:jc w:val="both"/>
            </w:pPr>
          </w:p>
        </w:tc>
        <w:tc>
          <w:tcPr>
            <w:tcW w:w="1653" w:type="dxa"/>
            <w:gridSpan w:val="2"/>
          </w:tcPr>
          <w:p w:rsidR="002312F4" w:rsidRDefault="00856282" w:rsidP="006216F3">
            <w:pPr>
              <w:numPr>
                <w:ilvl w:val="0"/>
                <w:numId w:val="11"/>
              </w:numPr>
              <w:tabs>
                <w:tab w:val="left" w:pos="0"/>
                <w:tab w:val="left" w:pos="217"/>
                <w:tab w:val="left" w:pos="371"/>
              </w:tabs>
              <w:ind w:left="229" w:firstLine="0"/>
              <w:jc w:val="both"/>
            </w:pPr>
            <w:r>
              <w:t>Питання для самоперевірки;</w:t>
            </w:r>
          </w:p>
          <w:p w:rsidR="002312F4" w:rsidRDefault="00856282" w:rsidP="006216F3">
            <w:pPr>
              <w:numPr>
                <w:ilvl w:val="0"/>
                <w:numId w:val="11"/>
              </w:numPr>
              <w:tabs>
                <w:tab w:val="left" w:pos="0"/>
                <w:tab w:val="left" w:pos="217"/>
                <w:tab w:val="left" w:pos="371"/>
              </w:tabs>
              <w:ind w:left="229" w:firstLine="0"/>
              <w:jc w:val="both"/>
            </w:pPr>
            <w:r>
              <w:t>Пошук відповідей на питання</w:t>
            </w:r>
          </w:p>
        </w:tc>
        <w:tc>
          <w:tcPr>
            <w:tcW w:w="1661" w:type="dxa"/>
            <w:gridSpan w:val="2"/>
          </w:tcPr>
          <w:p w:rsidR="002312F4" w:rsidRDefault="00856282">
            <w:pPr>
              <w:numPr>
                <w:ilvl w:val="0"/>
                <w:numId w:val="11"/>
              </w:numPr>
              <w:tabs>
                <w:tab w:val="left" w:pos="0"/>
                <w:tab w:val="left" w:pos="265"/>
              </w:tabs>
              <w:jc w:val="both"/>
            </w:pPr>
            <w:r>
              <w:t>Запитання;</w:t>
            </w:r>
          </w:p>
          <w:p w:rsidR="002312F4" w:rsidRDefault="00856282" w:rsidP="001A1759">
            <w:pPr>
              <w:numPr>
                <w:ilvl w:val="0"/>
                <w:numId w:val="11"/>
              </w:numPr>
              <w:tabs>
                <w:tab w:val="left" w:pos="0"/>
                <w:tab w:val="left" w:pos="265"/>
              </w:tabs>
              <w:ind w:left="136" w:firstLine="0"/>
              <w:jc w:val="both"/>
            </w:pPr>
            <w:r>
              <w:t>Обговорення навчального матеріалу</w:t>
            </w:r>
          </w:p>
          <w:p w:rsidR="002312F4" w:rsidRDefault="002312F4">
            <w:pPr>
              <w:tabs>
                <w:tab w:val="left" w:pos="0"/>
                <w:tab w:val="left" w:pos="265"/>
              </w:tabs>
            </w:pPr>
          </w:p>
        </w:tc>
      </w:tr>
      <w:tr w:rsidR="002312F4">
        <w:tc>
          <w:tcPr>
            <w:tcW w:w="1516" w:type="dxa"/>
            <w:gridSpan w:val="3"/>
          </w:tcPr>
          <w:p w:rsidR="002312F4" w:rsidRDefault="00856282">
            <w:pPr>
              <w:pBdr>
                <w:top w:val="nil"/>
                <w:left w:val="nil"/>
                <w:bottom w:val="nil"/>
                <w:right w:val="nil"/>
                <w:between w:val="nil"/>
              </w:pBdr>
              <w:rPr>
                <w:color w:val="000000"/>
                <w:sz w:val="24"/>
                <w:szCs w:val="24"/>
              </w:rPr>
            </w:pPr>
            <w:r>
              <w:rPr>
                <w:b/>
                <w:i/>
                <w:color w:val="000000"/>
                <w:sz w:val="24"/>
                <w:szCs w:val="24"/>
              </w:rPr>
              <w:t>Тема 9. Політики ідентичності</w:t>
            </w:r>
          </w:p>
        </w:tc>
        <w:tc>
          <w:tcPr>
            <w:tcW w:w="1766" w:type="dxa"/>
            <w:gridSpan w:val="2"/>
          </w:tcPr>
          <w:p w:rsidR="002312F4" w:rsidRDefault="00856282">
            <w:pPr>
              <w:jc w:val="center"/>
            </w:pPr>
            <w:r>
              <w:t>Оглядова</w:t>
            </w:r>
          </w:p>
        </w:tc>
        <w:tc>
          <w:tcPr>
            <w:tcW w:w="1646" w:type="dxa"/>
            <w:gridSpan w:val="2"/>
          </w:tcPr>
          <w:p w:rsidR="002312F4" w:rsidRDefault="00856282">
            <w:pPr>
              <w:jc w:val="center"/>
            </w:pPr>
            <w:r>
              <w:t>Ознайомлення або повторення термінології, необхідної для роботи з темою</w:t>
            </w:r>
          </w:p>
        </w:tc>
        <w:tc>
          <w:tcPr>
            <w:tcW w:w="1647" w:type="dxa"/>
            <w:gridSpan w:val="2"/>
          </w:tcPr>
          <w:p w:rsidR="002312F4" w:rsidRDefault="00856282" w:rsidP="001A1759">
            <w:pPr>
              <w:numPr>
                <w:ilvl w:val="0"/>
                <w:numId w:val="11"/>
              </w:numPr>
              <w:tabs>
                <w:tab w:val="left" w:pos="0"/>
                <w:tab w:val="left" w:pos="175"/>
                <w:tab w:val="left" w:pos="412"/>
              </w:tabs>
              <w:ind w:left="34" w:firstLine="0"/>
              <w:jc w:val="both"/>
            </w:pPr>
            <w:r>
              <w:t>Тексти;</w:t>
            </w:r>
          </w:p>
          <w:p w:rsidR="002312F4" w:rsidRDefault="00856282" w:rsidP="001A1759">
            <w:pPr>
              <w:numPr>
                <w:ilvl w:val="0"/>
                <w:numId w:val="11"/>
              </w:numPr>
              <w:tabs>
                <w:tab w:val="left" w:pos="0"/>
                <w:tab w:val="left" w:pos="175"/>
                <w:tab w:val="left" w:pos="412"/>
              </w:tabs>
              <w:ind w:left="34" w:firstLine="0"/>
              <w:jc w:val="both"/>
            </w:pPr>
            <w:r>
              <w:t>відеоконференція</w:t>
            </w:r>
          </w:p>
          <w:p w:rsidR="002312F4" w:rsidRDefault="002312F4">
            <w:pPr>
              <w:tabs>
                <w:tab w:val="left" w:pos="0"/>
                <w:tab w:val="left" w:pos="163"/>
              </w:tabs>
              <w:jc w:val="both"/>
            </w:pPr>
          </w:p>
        </w:tc>
        <w:tc>
          <w:tcPr>
            <w:tcW w:w="1653" w:type="dxa"/>
            <w:gridSpan w:val="2"/>
          </w:tcPr>
          <w:p w:rsidR="002312F4" w:rsidRDefault="00856282" w:rsidP="006216F3">
            <w:pPr>
              <w:numPr>
                <w:ilvl w:val="0"/>
                <w:numId w:val="11"/>
              </w:numPr>
              <w:tabs>
                <w:tab w:val="left" w:pos="0"/>
                <w:tab w:val="left" w:pos="217"/>
                <w:tab w:val="left" w:pos="371"/>
              </w:tabs>
              <w:ind w:left="229" w:firstLine="0"/>
              <w:jc w:val="both"/>
            </w:pPr>
            <w:r>
              <w:t>Питання для самоперевірки;</w:t>
            </w:r>
          </w:p>
          <w:p w:rsidR="002312F4" w:rsidRDefault="00856282" w:rsidP="006216F3">
            <w:pPr>
              <w:numPr>
                <w:ilvl w:val="0"/>
                <w:numId w:val="11"/>
              </w:numPr>
              <w:tabs>
                <w:tab w:val="left" w:pos="0"/>
                <w:tab w:val="left" w:pos="217"/>
                <w:tab w:val="left" w:pos="371"/>
              </w:tabs>
              <w:ind w:left="229" w:firstLine="0"/>
              <w:jc w:val="both"/>
            </w:pPr>
            <w:r>
              <w:t>Пошук відповідей на питання</w:t>
            </w:r>
          </w:p>
        </w:tc>
        <w:tc>
          <w:tcPr>
            <w:tcW w:w="1661" w:type="dxa"/>
            <w:gridSpan w:val="2"/>
          </w:tcPr>
          <w:p w:rsidR="002312F4" w:rsidRDefault="00856282">
            <w:pPr>
              <w:numPr>
                <w:ilvl w:val="0"/>
                <w:numId w:val="11"/>
              </w:numPr>
              <w:tabs>
                <w:tab w:val="left" w:pos="0"/>
                <w:tab w:val="left" w:pos="265"/>
              </w:tabs>
              <w:jc w:val="both"/>
            </w:pPr>
            <w:r>
              <w:t>Запитання;</w:t>
            </w:r>
          </w:p>
          <w:p w:rsidR="002312F4" w:rsidRPr="006216F3" w:rsidRDefault="00856282" w:rsidP="001A1759">
            <w:pPr>
              <w:numPr>
                <w:ilvl w:val="0"/>
                <w:numId w:val="11"/>
              </w:numPr>
              <w:tabs>
                <w:tab w:val="left" w:pos="-6"/>
                <w:tab w:val="left" w:pos="277"/>
              </w:tabs>
              <w:ind w:left="136" w:firstLine="0"/>
              <w:jc w:val="both"/>
            </w:pPr>
            <w:r>
              <w:t>Обговорення навчального матеріалу</w:t>
            </w:r>
          </w:p>
        </w:tc>
      </w:tr>
      <w:tr w:rsidR="002312F4">
        <w:tc>
          <w:tcPr>
            <w:tcW w:w="1516" w:type="dxa"/>
            <w:gridSpan w:val="3"/>
          </w:tcPr>
          <w:p w:rsidR="002312F4" w:rsidRDefault="00856282">
            <w:pPr>
              <w:pBdr>
                <w:top w:val="nil"/>
                <w:left w:val="nil"/>
                <w:bottom w:val="nil"/>
                <w:right w:val="nil"/>
                <w:between w:val="nil"/>
              </w:pBdr>
              <w:ind w:left="510" w:hanging="425"/>
              <w:rPr>
                <w:b/>
                <w:i/>
                <w:color w:val="000000"/>
                <w:sz w:val="24"/>
                <w:szCs w:val="24"/>
              </w:rPr>
            </w:pPr>
            <w:r>
              <w:rPr>
                <w:b/>
                <w:i/>
                <w:color w:val="000000"/>
                <w:sz w:val="24"/>
                <w:szCs w:val="24"/>
              </w:rPr>
              <w:t>Тема10.</w:t>
            </w:r>
          </w:p>
          <w:p w:rsidR="002312F4" w:rsidRDefault="00856282">
            <w:pPr>
              <w:pBdr>
                <w:top w:val="nil"/>
                <w:left w:val="nil"/>
                <w:bottom w:val="nil"/>
                <w:right w:val="nil"/>
                <w:between w:val="nil"/>
              </w:pBdr>
              <w:ind w:left="510" w:hanging="425"/>
              <w:rPr>
                <w:b/>
                <w:i/>
                <w:color w:val="000000"/>
                <w:sz w:val="24"/>
                <w:szCs w:val="24"/>
              </w:rPr>
            </w:pPr>
            <w:r>
              <w:rPr>
                <w:b/>
                <w:i/>
                <w:color w:val="000000"/>
                <w:sz w:val="24"/>
                <w:szCs w:val="24"/>
              </w:rPr>
              <w:t>Політики</w:t>
            </w:r>
          </w:p>
          <w:p w:rsidR="002312F4" w:rsidRDefault="00856282">
            <w:pPr>
              <w:pBdr>
                <w:top w:val="nil"/>
                <w:left w:val="nil"/>
                <w:bottom w:val="nil"/>
                <w:right w:val="nil"/>
                <w:between w:val="nil"/>
              </w:pBdr>
              <w:ind w:left="510" w:hanging="425"/>
              <w:rPr>
                <w:color w:val="000000"/>
                <w:sz w:val="24"/>
                <w:szCs w:val="24"/>
              </w:rPr>
            </w:pPr>
            <w:r>
              <w:rPr>
                <w:b/>
                <w:i/>
                <w:color w:val="000000"/>
                <w:sz w:val="24"/>
                <w:szCs w:val="24"/>
              </w:rPr>
              <w:t>пам’яті</w:t>
            </w:r>
          </w:p>
        </w:tc>
        <w:tc>
          <w:tcPr>
            <w:tcW w:w="1766" w:type="dxa"/>
            <w:gridSpan w:val="2"/>
          </w:tcPr>
          <w:p w:rsidR="002312F4" w:rsidRDefault="00856282">
            <w:pPr>
              <w:jc w:val="center"/>
            </w:pPr>
            <w:r>
              <w:t>Оглядова</w:t>
            </w:r>
          </w:p>
        </w:tc>
        <w:tc>
          <w:tcPr>
            <w:tcW w:w="1646" w:type="dxa"/>
            <w:gridSpan w:val="2"/>
          </w:tcPr>
          <w:p w:rsidR="002312F4" w:rsidRDefault="00856282">
            <w:pPr>
              <w:jc w:val="center"/>
            </w:pPr>
            <w:r>
              <w:t>Ознайомлення або повторення термінології, необхідної для роботи з темою</w:t>
            </w:r>
          </w:p>
        </w:tc>
        <w:tc>
          <w:tcPr>
            <w:tcW w:w="1647" w:type="dxa"/>
            <w:gridSpan w:val="2"/>
          </w:tcPr>
          <w:p w:rsidR="002312F4" w:rsidRDefault="00856282" w:rsidP="001A1759">
            <w:pPr>
              <w:numPr>
                <w:ilvl w:val="0"/>
                <w:numId w:val="11"/>
              </w:numPr>
              <w:tabs>
                <w:tab w:val="left" w:pos="0"/>
                <w:tab w:val="left" w:pos="34"/>
                <w:tab w:val="left" w:pos="175"/>
              </w:tabs>
              <w:ind w:left="34" w:hanging="43"/>
              <w:jc w:val="both"/>
            </w:pPr>
            <w:r>
              <w:t>Тексти;</w:t>
            </w:r>
          </w:p>
          <w:p w:rsidR="002312F4" w:rsidRDefault="00856282" w:rsidP="001A1759">
            <w:pPr>
              <w:numPr>
                <w:ilvl w:val="0"/>
                <w:numId w:val="11"/>
              </w:numPr>
              <w:tabs>
                <w:tab w:val="left" w:pos="0"/>
                <w:tab w:val="left" w:pos="34"/>
                <w:tab w:val="left" w:pos="175"/>
              </w:tabs>
              <w:ind w:left="34" w:hanging="43"/>
              <w:jc w:val="both"/>
            </w:pPr>
            <w:r>
              <w:t>відеоконференція</w:t>
            </w:r>
          </w:p>
          <w:p w:rsidR="002312F4" w:rsidRDefault="002312F4">
            <w:pPr>
              <w:tabs>
                <w:tab w:val="left" w:pos="0"/>
                <w:tab w:val="left" w:pos="163"/>
              </w:tabs>
              <w:jc w:val="both"/>
            </w:pPr>
          </w:p>
        </w:tc>
        <w:tc>
          <w:tcPr>
            <w:tcW w:w="1653" w:type="dxa"/>
            <w:gridSpan w:val="2"/>
          </w:tcPr>
          <w:p w:rsidR="002312F4" w:rsidRDefault="00856282" w:rsidP="006216F3">
            <w:pPr>
              <w:numPr>
                <w:ilvl w:val="0"/>
                <w:numId w:val="11"/>
              </w:numPr>
              <w:tabs>
                <w:tab w:val="left" w:pos="0"/>
                <w:tab w:val="left" w:pos="217"/>
                <w:tab w:val="left" w:pos="415"/>
              </w:tabs>
              <w:ind w:left="229" w:firstLine="11"/>
              <w:jc w:val="both"/>
            </w:pPr>
            <w:r>
              <w:t>Питання для самоперевірки;</w:t>
            </w:r>
          </w:p>
          <w:p w:rsidR="002312F4" w:rsidRDefault="00856282" w:rsidP="006216F3">
            <w:pPr>
              <w:numPr>
                <w:ilvl w:val="0"/>
                <w:numId w:val="11"/>
              </w:numPr>
              <w:tabs>
                <w:tab w:val="left" w:pos="0"/>
                <w:tab w:val="left" w:pos="217"/>
                <w:tab w:val="left" w:pos="415"/>
              </w:tabs>
              <w:ind w:left="229" w:firstLine="11"/>
              <w:jc w:val="both"/>
            </w:pPr>
            <w:r>
              <w:t>Пошук відповідей на питання</w:t>
            </w:r>
          </w:p>
        </w:tc>
        <w:tc>
          <w:tcPr>
            <w:tcW w:w="1661" w:type="dxa"/>
            <w:gridSpan w:val="2"/>
          </w:tcPr>
          <w:p w:rsidR="002312F4" w:rsidRDefault="00856282">
            <w:pPr>
              <w:numPr>
                <w:ilvl w:val="0"/>
                <w:numId w:val="11"/>
              </w:numPr>
              <w:tabs>
                <w:tab w:val="left" w:pos="0"/>
                <w:tab w:val="left" w:pos="265"/>
              </w:tabs>
              <w:jc w:val="both"/>
            </w:pPr>
            <w:r>
              <w:t>Запитання;</w:t>
            </w:r>
          </w:p>
          <w:p w:rsidR="002312F4" w:rsidRDefault="00856282" w:rsidP="001A1759">
            <w:pPr>
              <w:numPr>
                <w:ilvl w:val="0"/>
                <w:numId w:val="11"/>
              </w:numPr>
              <w:tabs>
                <w:tab w:val="left" w:pos="0"/>
                <w:tab w:val="left" w:pos="265"/>
              </w:tabs>
              <w:ind w:left="136" w:firstLine="0"/>
              <w:jc w:val="both"/>
            </w:pPr>
            <w:r>
              <w:t>Обговорення навчального матеріалу</w:t>
            </w:r>
          </w:p>
          <w:p w:rsidR="002312F4" w:rsidRDefault="002312F4">
            <w:pPr>
              <w:tabs>
                <w:tab w:val="left" w:pos="0"/>
                <w:tab w:val="left" w:pos="265"/>
              </w:tabs>
            </w:pPr>
          </w:p>
        </w:tc>
      </w:tr>
      <w:tr w:rsidR="002312F4">
        <w:tc>
          <w:tcPr>
            <w:tcW w:w="9889" w:type="dxa"/>
            <w:gridSpan w:val="13"/>
          </w:tcPr>
          <w:p w:rsidR="002312F4" w:rsidRDefault="00856282">
            <w:pPr>
              <w:jc w:val="center"/>
              <w:rPr>
                <w:sz w:val="24"/>
                <w:szCs w:val="24"/>
              </w:rPr>
            </w:pPr>
            <w:r>
              <w:rPr>
                <w:b/>
                <w:sz w:val="24"/>
                <w:szCs w:val="24"/>
              </w:rPr>
              <w:t>Семінари</w:t>
            </w:r>
          </w:p>
        </w:tc>
      </w:tr>
      <w:tr w:rsidR="002312F4" w:rsidTr="001A1759">
        <w:tc>
          <w:tcPr>
            <w:tcW w:w="1418" w:type="dxa"/>
            <w:gridSpan w:val="2"/>
          </w:tcPr>
          <w:p w:rsidR="002312F4" w:rsidRDefault="002312F4">
            <w:pPr>
              <w:jc w:val="center"/>
            </w:pPr>
          </w:p>
        </w:tc>
        <w:tc>
          <w:tcPr>
            <w:tcW w:w="1404" w:type="dxa"/>
            <w:gridSpan w:val="2"/>
          </w:tcPr>
          <w:p w:rsidR="002312F4" w:rsidRDefault="00856282">
            <w:pPr>
              <w:jc w:val="center"/>
            </w:pPr>
            <w:r>
              <w:rPr>
                <w:b/>
              </w:rPr>
              <w:t>Вид навчальної діяльності</w:t>
            </w:r>
          </w:p>
        </w:tc>
        <w:tc>
          <w:tcPr>
            <w:tcW w:w="1413" w:type="dxa"/>
            <w:gridSpan w:val="2"/>
          </w:tcPr>
          <w:p w:rsidR="002312F4" w:rsidRDefault="00856282">
            <w:pPr>
              <w:jc w:val="center"/>
            </w:pPr>
            <w:r>
              <w:rPr>
                <w:b/>
              </w:rPr>
              <w:t>Попередня підготовка</w:t>
            </w:r>
          </w:p>
        </w:tc>
        <w:tc>
          <w:tcPr>
            <w:tcW w:w="1412" w:type="dxa"/>
            <w:gridSpan w:val="2"/>
          </w:tcPr>
          <w:p w:rsidR="002312F4" w:rsidRDefault="00856282">
            <w:pPr>
              <w:jc w:val="center"/>
            </w:pPr>
            <w:r>
              <w:rPr>
                <w:b/>
              </w:rPr>
              <w:t>Виконання практичного завдання</w:t>
            </w:r>
          </w:p>
        </w:tc>
        <w:tc>
          <w:tcPr>
            <w:tcW w:w="1413" w:type="dxa"/>
            <w:gridSpan w:val="2"/>
          </w:tcPr>
          <w:p w:rsidR="002312F4" w:rsidRDefault="00856282">
            <w:pPr>
              <w:jc w:val="center"/>
            </w:pPr>
            <w:r>
              <w:rPr>
                <w:b/>
              </w:rPr>
              <w:t>Оцінювання</w:t>
            </w:r>
          </w:p>
        </w:tc>
        <w:tc>
          <w:tcPr>
            <w:tcW w:w="1413" w:type="dxa"/>
            <w:gridSpan w:val="2"/>
          </w:tcPr>
          <w:p w:rsidR="002312F4" w:rsidRDefault="00856282">
            <w:pPr>
              <w:jc w:val="center"/>
            </w:pPr>
            <w:r>
              <w:rPr>
                <w:b/>
              </w:rPr>
              <w:t>Рефлексія</w:t>
            </w:r>
          </w:p>
        </w:tc>
        <w:tc>
          <w:tcPr>
            <w:tcW w:w="1416" w:type="dxa"/>
          </w:tcPr>
          <w:p w:rsidR="002312F4" w:rsidRDefault="00856282">
            <w:pPr>
              <w:jc w:val="center"/>
            </w:pPr>
            <w:r>
              <w:rPr>
                <w:b/>
              </w:rPr>
              <w:t>Зворотній зв’язок</w:t>
            </w:r>
          </w:p>
        </w:tc>
      </w:tr>
      <w:tr w:rsidR="002312F4">
        <w:tc>
          <w:tcPr>
            <w:tcW w:w="9889" w:type="dxa"/>
            <w:gridSpan w:val="13"/>
          </w:tcPr>
          <w:p w:rsidR="002312F4" w:rsidRDefault="00856282">
            <w:pPr>
              <w:jc w:val="center"/>
            </w:pPr>
            <w:r>
              <w:rPr>
                <w:b/>
                <w:sz w:val="24"/>
                <w:szCs w:val="24"/>
              </w:rPr>
              <w:t>Розділ 2. Політико-інституційна система ЄС</w:t>
            </w:r>
          </w:p>
        </w:tc>
      </w:tr>
      <w:tr w:rsidR="002312F4">
        <w:tc>
          <w:tcPr>
            <w:tcW w:w="1411" w:type="dxa"/>
          </w:tcPr>
          <w:p w:rsidR="002312F4" w:rsidRDefault="001A1759">
            <w:pPr>
              <w:jc w:val="center"/>
              <w:rPr>
                <w:sz w:val="24"/>
                <w:szCs w:val="24"/>
              </w:rPr>
            </w:pPr>
            <w:r>
              <w:rPr>
                <w:b/>
                <w:i/>
                <w:sz w:val="24"/>
                <w:szCs w:val="24"/>
              </w:rPr>
              <w:t xml:space="preserve">Тема 2. </w:t>
            </w:r>
            <w:r w:rsidR="00856282">
              <w:rPr>
                <w:b/>
                <w:i/>
                <w:sz w:val="24"/>
                <w:szCs w:val="24"/>
              </w:rPr>
              <w:t>Інституції Євросоюзу</w:t>
            </w:r>
          </w:p>
        </w:tc>
        <w:tc>
          <w:tcPr>
            <w:tcW w:w="1411" w:type="dxa"/>
            <w:gridSpan w:val="3"/>
          </w:tcPr>
          <w:p w:rsidR="002312F4" w:rsidRDefault="00856282">
            <w:pPr>
              <w:jc w:val="center"/>
            </w:pPr>
            <w:r>
              <w:t>Діяльність в аудиторії</w:t>
            </w:r>
          </w:p>
        </w:tc>
        <w:tc>
          <w:tcPr>
            <w:tcW w:w="1413" w:type="dxa"/>
            <w:gridSpan w:val="2"/>
          </w:tcPr>
          <w:p w:rsidR="002312F4" w:rsidRDefault="00856282">
            <w:pPr>
              <w:jc w:val="center"/>
            </w:pPr>
            <w:r>
              <w:t>Опитування</w:t>
            </w:r>
          </w:p>
        </w:tc>
        <w:tc>
          <w:tcPr>
            <w:tcW w:w="1412" w:type="dxa"/>
            <w:gridSpan w:val="2"/>
          </w:tcPr>
          <w:p w:rsidR="002312F4" w:rsidRPr="001A1759" w:rsidRDefault="00856282" w:rsidP="001A1759">
            <w:pPr>
              <w:tabs>
                <w:tab w:val="left" w:pos="0"/>
              </w:tabs>
              <w:jc w:val="center"/>
              <w:rPr>
                <w:lang w:val="en-US"/>
              </w:rPr>
            </w:pPr>
            <w:r>
              <w:t>Завдання, що виконуються під час семінарських занять</w:t>
            </w:r>
          </w:p>
        </w:tc>
        <w:tc>
          <w:tcPr>
            <w:tcW w:w="1413" w:type="dxa"/>
            <w:gridSpan w:val="2"/>
          </w:tcPr>
          <w:p w:rsidR="002312F4" w:rsidRDefault="00856282" w:rsidP="001A1759">
            <w:pPr>
              <w:numPr>
                <w:ilvl w:val="0"/>
                <w:numId w:val="11"/>
              </w:numPr>
              <w:tabs>
                <w:tab w:val="left" w:pos="-118"/>
                <w:tab w:val="left" w:pos="203"/>
              </w:tabs>
              <w:ind w:left="23" w:firstLine="0"/>
            </w:pPr>
            <w:r>
              <w:rPr>
                <w:sz w:val="18"/>
                <w:szCs w:val="18"/>
              </w:rPr>
              <w:t>Опитування</w:t>
            </w:r>
            <w:r>
              <w:t>;</w:t>
            </w:r>
          </w:p>
          <w:p w:rsidR="002312F4" w:rsidRDefault="00856282" w:rsidP="001A1759">
            <w:pPr>
              <w:numPr>
                <w:ilvl w:val="0"/>
                <w:numId w:val="11"/>
              </w:numPr>
              <w:tabs>
                <w:tab w:val="left" w:pos="-118"/>
                <w:tab w:val="left" w:pos="203"/>
              </w:tabs>
              <w:ind w:left="23" w:firstLine="0"/>
            </w:pPr>
            <w:r>
              <w:t>виконання практичного завдання</w:t>
            </w:r>
          </w:p>
          <w:p w:rsidR="002312F4" w:rsidRPr="001A1759" w:rsidRDefault="002312F4" w:rsidP="001A1759">
            <w:pPr>
              <w:tabs>
                <w:tab w:val="left" w:pos="0"/>
                <w:tab w:val="left" w:pos="106"/>
              </w:tabs>
              <w:rPr>
                <w:lang w:val="en-US"/>
              </w:rPr>
            </w:pPr>
          </w:p>
        </w:tc>
        <w:tc>
          <w:tcPr>
            <w:tcW w:w="1413" w:type="dxa"/>
            <w:gridSpan w:val="2"/>
          </w:tcPr>
          <w:p w:rsidR="002312F4" w:rsidRDefault="00856282">
            <w:r>
              <w:t>Діалог, групове обговорення</w:t>
            </w:r>
          </w:p>
          <w:p w:rsidR="002312F4" w:rsidRDefault="00856282" w:rsidP="001A1759">
            <w:pPr>
              <w:numPr>
                <w:ilvl w:val="0"/>
                <w:numId w:val="11"/>
              </w:numPr>
              <w:tabs>
                <w:tab w:val="left" w:pos="170"/>
                <w:tab w:val="left" w:pos="410"/>
              </w:tabs>
              <w:ind w:left="28" w:firstLine="0"/>
              <w:jc w:val="both"/>
            </w:pPr>
            <w:r>
              <w:t>короткі усні відповіді на питання</w:t>
            </w:r>
          </w:p>
        </w:tc>
        <w:tc>
          <w:tcPr>
            <w:tcW w:w="1416" w:type="dxa"/>
          </w:tcPr>
          <w:p w:rsidR="002312F4" w:rsidRDefault="00856282" w:rsidP="001A1759">
            <w:pPr>
              <w:numPr>
                <w:ilvl w:val="0"/>
                <w:numId w:val="11"/>
              </w:numPr>
              <w:tabs>
                <w:tab w:val="left" w:pos="0"/>
                <w:tab w:val="left" w:pos="153"/>
              </w:tabs>
              <w:ind w:left="32" w:hanging="44"/>
            </w:pPr>
            <w:r>
              <w:t>Групові консультації;</w:t>
            </w:r>
          </w:p>
          <w:p w:rsidR="002312F4" w:rsidRPr="001A1759" w:rsidRDefault="00856282" w:rsidP="001A1759">
            <w:pPr>
              <w:numPr>
                <w:ilvl w:val="0"/>
                <w:numId w:val="11"/>
              </w:numPr>
              <w:tabs>
                <w:tab w:val="left" w:pos="0"/>
                <w:tab w:val="left" w:pos="153"/>
              </w:tabs>
              <w:ind w:left="32" w:hanging="44"/>
            </w:pPr>
            <w:r>
              <w:t>коментарі під час заняття від викладача</w:t>
            </w:r>
          </w:p>
        </w:tc>
      </w:tr>
      <w:tr w:rsidR="002312F4">
        <w:tc>
          <w:tcPr>
            <w:tcW w:w="1411" w:type="dxa"/>
          </w:tcPr>
          <w:p w:rsidR="002312F4" w:rsidRDefault="00856282">
            <w:r>
              <w:rPr>
                <w:b/>
                <w:i/>
                <w:sz w:val="24"/>
                <w:szCs w:val="24"/>
              </w:rPr>
              <w:t>Тема 4. Ухвалення рішень в Євросоюзі</w:t>
            </w:r>
          </w:p>
        </w:tc>
        <w:tc>
          <w:tcPr>
            <w:tcW w:w="1411" w:type="dxa"/>
            <w:gridSpan w:val="3"/>
          </w:tcPr>
          <w:p w:rsidR="002312F4" w:rsidRDefault="00856282">
            <w:pPr>
              <w:jc w:val="center"/>
            </w:pPr>
            <w:r>
              <w:t>Діяльність в аудиторії</w:t>
            </w:r>
          </w:p>
        </w:tc>
        <w:tc>
          <w:tcPr>
            <w:tcW w:w="1413" w:type="dxa"/>
            <w:gridSpan w:val="2"/>
          </w:tcPr>
          <w:p w:rsidR="002312F4" w:rsidRDefault="00856282">
            <w:pPr>
              <w:jc w:val="center"/>
            </w:pPr>
            <w:r>
              <w:t>Опитування</w:t>
            </w:r>
          </w:p>
        </w:tc>
        <w:tc>
          <w:tcPr>
            <w:tcW w:w="1412" w:type="dxa"/>
            <w:gridSpan w:val="2"/>
          </w:tcPr>
          <w:p w:rsidR="002312F4" w:rsidRDefault="00856282">
            <w:pPr>
              <w:tabs>
                <w:tab w:val="left" w:pos="0"/>
              </w:tabs>
              <w:jc w:val="center"/>
            </w:pPr>
            <w:r>
              <w:t>Завдання, що виконуються під час семінарських занять</w:t>
            </w:r>
          </w:p>
          <w:p w:rsidR="002312F4" w:rsidRDefault="002312F4">
            <w:pPr>
              <w:tabs>
                <w:tab w:val="left" w:pos="0"/>
              </w:tabs>
            </w:pPr>
          </w:p>
        </w:tc>
        <w:tc>
          <w:tcPr>
            <w:tcW w:w="1413" w:type="dxa"/>
            <w:gridSpan w:val="2"/>
          </w:tcPr>
          <w:p w:rsidR="002312F4" w:rsidRDefault="00856282" w:rsidP="001A1759">
            <w:pPr>
              <w:numPr>
                <w:ilvl w:val="0"/>
                <w:numId w:val="11"/>
              </w:numPr>
              <w:tabs>
                <w:tab w:val="left" w:pos="0"/>
                <w:tab w:val="left" w:pos="106"/>
                <w:tab w:val="left" w:pos="248"/>
              </w:tabs>
              <w:ind w:left="23" w:hanging="23"/>
            </w:pPr>
            <w:r>
              <w:rPr>
                <w:sz w:val="18"/>
                <w:szCs w:val="18"/>
              </w:rPr>
              <w:t>Опитування</w:t>
            </w:r>
            <w:r>
              <w:t>;</w:t>
            </w:r>
          </w:p>
          <w:p w:rsidR="002312F4" w:rsidRDefault="00856282" w:rsidP="001A1759">
            <w:pPr>
              <w:numPr>
                <w:ilvl w:val="0"/>
                <w:numId w:val="11"/>
              </w:numPr>
              <w:tabs>
                <w:tab w:val="left" w:pos="0"/>
                <w:tab w:val="left" w:pos="106"/>
                <w:tab w:val="left" w:pos="248"/>
              </w:tabs>
              <w:ind w:left="23" w:hanging="23"/>
            </w:pPr>
            <w:r>
              <w:t>виконання практичного завдання</w:t>
            </w:r>
          </w:p>
          <w:p w:rsidR="002312F4" w:rsidRDefault="002312F4">
            <w:pPr>
              <w:tabs>
                <w:tab w:val="left" w:pos="0"/>
                <w:tab w:val="left" w:pos="106"/>
              </w:tabs>
            </w:pPr>
          </w:p>
        </w:tc>
        <w:tc>
          <w:tcPr>
            <w:tcW w:w="1413" w:type="dxa"/>
            <w:gridSpan w:val="2"/>
          </w:tcPr>
          <w:p w:rsidR="002312F4" w:rsidRDefault="00856282" w:rsidP="001A1759">
            <w:pPr>
              <w:numPr>
                <w:ilvl w:val="0"/>
                <w:numId w:val="11"/>
              </w:numPr>
              <w:tabs>
                <w:tab w:val="left" w:pos="-114"/>
                <w:tab w:val="left" w:pos="0"/>
                <w:tab w:val="left" w:pos="230"/>
              </w:tabs>
              <w:ind w:left="28" w:firstLine="0"/>
              <w:jc w:val="both"/>
            </w:pPr>
            <w:r>
              <w:t>Діалог, групове обговорення;</w:t>
            </w:r>
          </w:p>
          <w:p w:rsidR="002312F4" w:rsidRPr="001A1759" w:rsidRDefault="00856282" w:rsidP="001A1759">
            <w:pPr>
              <w:numPr>
                <w:ilvl w:val="0"/>
                <w:numId w:val="11"/>
              </w:numPr>
              <w:tabs>
                <w:tab w:val="left" w:pos="-114"/>
                <w:tab w:val="left" w:pos="0"/>
                <w:tab w:val="left" w:pos="207"/>
              </w:tabs>
              <w:ind w:left="28" w:firstLine="0"/>
              <w:jc w:val="both"/>
            </w:pPr>
            <w:r>
              <w:t>короткі усні відповіді на питання</w:t>
            </w:r>
          </w:p>
        </w:tc>
        <w:tc>
          <w:tcPr>
            <w:tcW w:w="1416" w:type="dxa"/>
          </w:tcPr>
          <w:p w:rsidR="002312F4" w:rsidRDefault="00856282" w:rsidP="001A1759">
            <w:pPr>
              <w:numPr>
                <w:ilvl w:val="0"/>
                <w:numId w:val="11"/>
              </w:numPr>
              <w:tabs>
                <w:tab w:val="left" w:pos="0"/>
                <w:tab w:val="left" w:pos="153"/>
              </w:tabs>
              <w:ind w:left="32" w:firstLine="0"/>
            </w:pPr>
            <w:r>
              <w:t>Групові консультації;</w:t>
            </w:r>
          </w:p>
          <w:p w:rsidR="002312F4" w:rsidRDefault="00856282" w:rsidP="001A1759">
            <w:pPr>
              <w:numPr>
                <w:ilvl w:val="0"/>
                <w:numId w:val="11"/>
              </w:numPr>
              <w:tabs>
                <w:tab w:val="left" w:pos="0"/>
                <w:tab w:val="left" w:pos="153"/>
              </w:tabs>
              <w:ind w:left="32" w:firstLine="0"/>
            </w:pPr>
            <w:r>
              <w:t>коментарі під час заняття від викладача</w:t>
            </w:r>
          </w:p>
          <w:p w:rsidR="002312F4" w:rsidRDefault="002312F4">
            <w:pPr>
              <w:tabs>
                <w:tab w:val="left" w:pos="0"/>
                <w:tab w:val="left" w:pos="153"/>
              </w:tabs>
            </w:pPr>
          </w:p>
        </w:tc>
      </w:tr>
      <w:tr w:rsidR="002312F4">
        <w:tc>
          <w:tcPr>
            <w:tcW w:w="1411" w:type="dxa"/>
          </w:tcPr>
          <w:p w:rsidR="002312F4" w:rsidRDefault="00856282">
            <w:r>
              <w:rPr>
                <w:b/>
                <w:i/>
                <w:sz w:val="24"/>
                <w:szCs w:val="24"/>
              </w:rPr>
              <w:t xml:space="preserve">Тема 5. Спільні політики ЄС. </w:t>
            </w:r>
          </w:p>
        </w:tc>
        <w:tc>
          <w:tcPr>
            <w:tcW w:w="1411" w:type="dxa"/>
            <w:gridSpan w:val="3"/>
          </w:tcPr>
          <w:p w:rsidR="002312F4" w:rsidRDefault="00856282">
            <w:pPr>
              <w:jc w:val="center"/>
            </w:pPr>
            <w:r>
              <w:t>Діяльність</w:t>
            </w:r>
          </w:p>
          <w:p w:rsidR="002312F4" w:rsidRDefault="00856282">
            <w:pPr>
              <w:jc w:val="center"/>
            </w:pPr>
            <w:r>
              <w:t>в аудиторії</w:t>
            </w:r>
          </w:p>
        </w:tc>
        <w:tc>
          <w:tcPr>
            <w:tcW w:w="1413" w:type="dxa"/>
            <w:gridSpan w:val="2"/>
          </w:tcPr>
          <w:p w:rsidR="002312F4" w:rsidRDefault="00856282">
            <w:pPr>
              <w:jc w:val="center"/>
            </w:pPr>
            <w:r>
              <w:t>Опитування</w:t>
            </w:r>
          </w:p>
        </w:tc>
        <w:tc>
          <w:tcPr>
            <w:tcW w:w="1412" w:type="dxa"/>
            <w:gridSpan w:val="2"/>
          </w:tcPr>
          <w:p w:rsidR="002312F4" w:rsidRDefault="00856282">
            <w:pPr>
              <w:tabs>
                <w:tab w:val="left" w:pos="0"/>
              </w:tabs>
              <w:jc w:val="center"/>
            </w:pPr>
            <w:r>
              <w:t>Завдання, що виконуються під час  семінарських занять</w:t>
            </w:r>
          </w:p>
        </w:tc>
        <w:tc>
          <w:tcPr>
            <w:tcW w:w="1413" w:type="dxa"/>
            <w:gridSpan w:val="2"/>
          </w:tcPr>
          <w:p w:rsidR="002312F4" w:rsidRDefault="00856282" w:rsidP="001A1759">
            <w:pPr>
              <w:numPr>
                <w:ilvl w:val="0"/>
                <w:numId w:val="11"/>
              </w:numPr>
              <w:tabs>
                <w:tab w:val="left" w:pos="23"/>
                <w:tab w:val="left" w:pos="165"/>
              </w:tabs>
              <w:ind w:left="23" w:firstLine="0"/>
            </w:pPr>
            <w:r>
              <w:rPr>
                <w:sz w:val="18"/>
                <w:szCs w:val="18"/>
              </w:rPr>
              <w:t>Опитування</w:t>
            </w:r>
            <w:r>
              <w:t>;</w:t>
            </w:r>
          </w:p>
          <w:p w:rsidR="002312F4" w:rsidRDefault="00856282" w:rsidP="001A1759">
            <w:pPr>
              <w:numPr>
                <w:ilvl w:val="0"/>
                <w:numId w:val="11"/>
              </w:numPr>
              <w:tabs>
                <w:tab w:val="left" w:pos="23"/>
                <w:tab w:val="left" w:pos="165"/>
              </w:tabs>
              <w:ind w:left="23" w:firstLine="0"/>
            </w:pPr>
            <w:r>
              <w:t>виконання практичного завдання</w:t>
            </w:r>
          </w:p>
          <w:p w:rsidR="002312F4" w:rsidRDefault="00856282" w:rsidP="001A1759">
            <w:pPr>
              <w:tabs>
                <w:tab w:val="left" w:pos="0"/>
              </w:tabs>
            </w:pPr>
            <w:r>
              <w:t>Письмова контрольна робота</w:t>
            </w:r>
          </w:p>
        </w:tc>
        <w:tc>
          <w:tcPr>
            <w:tcW w:w="1413" w:type="dxa"/>
            <w:gridSpan w:val="2"/>
          </w:tcPr>
          <w:p w:rsidR="002312F4" w:rsidRDefault="00856282" w:rsidP="001A1759">
            <w:pPr>
              <w:numPr>
                <w:ilvl w:val="0"/>
                <w:numId w:val="11"/>
              </w:numPr>
              <w:tabs>
                <w:tab w:val="left" w:pos="0"/>
                <w:tab w:val="left" w:pos="130"/>
              </w:tabs>
              <w:ind w:left="28" w:hanging="28"/>
              <w:jc w:val="both"/>
            </w:pPr>
            <w:r>
              <w:t>Діалог, групове обговорення;</w:t>
            </w:r>
          </w:p>
          <w:p w:rsidR="002312F4" w:rsidRDefault="00856282" w:rsidP="001A1759">
            <w:pPr>
              <w:numPr>
                <w:ilvl w:val="0"/>
                <w:numId w:val="11"/>
              </w:numPr>
              <w:tabs>
                <w:tab w:val="left" w:pos="0"/>
                <w:tab w:val="left" w:pos="207"/>
              </w:tabs>
              <w:ind w:left="28" w:hanging="28"/>
              <w:jc w:val="both"/>
            </w:pPr>
            <w:r>
              <w:t>короткі усні відповіді на питання</w:t>
            </w:r>
          </w:p>
        </w:tc>
        <w:tc>
          <w:tcPr>
            <w:tcW w:w="1416" w:type="dxa"/>
          </w:tcPr>
          <w:p w:rsidR="002312F4" w:rsidRDefault="00856282" w:rsidP="001A1759">
            <w:pPr>
              <w:numPr>
                <w:ilvl w:val="0"/>
                <w:numId w:val="11"/>
              </w:numPr>
              <w:tabs>
                <w:tab w:val="left" w:pos="0"/>
                <w:tab w:val="left" w:pos="153"/>
              </w:tabs>
              <w:ind w:left="32" w:firstLine="0"/>
            </w:pPr>
            <w:r>
              <w:t>Групові консультації;</w:t>
            </w:r>
          </w:p>
          <w:p w:rsidR="002312F4" w:rsidRDefault="00856282" w:rsidP="001A1759">
            <w:pPr>
              <w:numPr>
                <w:ilvl w:val="0"/>
                <w:numId w:val="11"/>
              </w:numPr>
              <w:tabs>
                <w:tab w:val="left" w:pos="0"/>
                <w:tab w:val="left" w:pos="153"/>
              </w:tabs>
              <w:ind w:left="32" w:firstLine="0"/>
            </w:pPr>
            <w:r>
              <w:t>коментарі під час заняття від викладача</w:t>
            </w:r>
          </w:p>
        </w:tc>
      </w:tr>
      <w:tr w:rsidR="002312F4">
        <w:trPr>
          <w:trHeight w:val="240"/>
        </w:trPr>
        <w:tc>
          <w:tcPr>
            <w:tcW w:w="9889" w:type="dxa"/>
            <w:gridSpan w:val="13"/>
          </w:tcPr>
          <w:p w:rsidR="002312F4" w:rsidRDefault="00856282">
            <w:pPr>
              <w:jc w:val="center"/>
              <w:rPr>
                <w:b/>
                <w:i/>
                <w:sz w:val="24"/>
                <w:szCs w:val="24"/>
              </w:rPr>
            </w:pPr>
            <w:r>
              <w:rPr>
                <w:b/>
                <w:i/>
                <w:sz w:val="24"/>
                <w:szCs w:val="24"/>
              </w:rPr>
              <w:lastRenderedPageBreak/>
              <w:t>Р</w:t>
            </w:r>
            <w:r>
              <w:rPr>
                <w:b/>
                <w:sz w:val="24"/>
                <w:szCs w:val="24"/>
              </w:rPr>
              <w:t>озділ 3. Теоретичне осмислення євроінтеграційних процесів</w:t>
            </w:r>
          </w:p>
        </w:tc>
      </w:tr>
      <w:tr w:rsidR="002312F4">
        <w:tc>
          <w:tcPr>
            <w:tcW w:w="1411" w:type="dxa"/>
          </w:tcPr>
          <w:p w:rsidR="002312F4" w:rsidRDefault="00856282">
            <w:pPr>
              <w:rPr>
                <w:b/>
                <w:i/>
                <w:sz w:val="24"/>
                <w:szCs w:val="24"/>
              </w:rPr>
            </w:pPr>
            <w:r>
              <w:rPr>
                <w:b/>
                <w:i/>
                <w:sz w:val="24"/>
                <w:szCs w:val="24"/>
              </w:rPr>
              <w:t xml:space="preserve">Тема 6. Теоретичні підходи до аналізу євроінтеграційних процесів </w:t>
            </w:r>
          </w:p>
        </w:tc>
        <w:tc>
          <w:tcPr>
            <w:tcW w:w="1411" w:type="dxa"/>
            <w:gridSpan w:val="3"/>
          </w:tcPr>
          <w:p w:rsidR="002312F4" w:rsidRDefault="00856282">
            <w:pPr>
              <w:jc w:val="center"/>
            </w:pPr>
            <w:r>
              <w:t>Діяльність</w:t>
            </w:r>
          </w:p>
          <w:p w:rsidR="002312F4" w:rsidRDefault="00856282">
            <w:pPr>
              <w:jc w:val="center"/>
            </w:pPr>
            <w:r>
              <w:t>в аудиторії</w:t>
            </w:r>
          </w:p>
        </w:tc>
        <w:tc>
          <w:tcPr>
            <w:tcW w:w="1413" w:type="dxa"/>
            <w:gridSpan w:val="2"/>
          </w:tcPr>
          <w:p w:rsidR="002312F4" w:rsidRDefault="00856282">
            <w:pPr>
              <w:jc w:val="center"/>
            </w:pPr>
            <w:r>
              <w:t>Опитування</w:t>
            </w:r>
          </w:p>
        </w:tc>
        <w:tc>
          <w:tcPr>
            <w:tcW w:w="1412" w:type="dxa"/>
            <w:gridSpan w:val="2"/>
          </w:tcPr>
          <w:p w:rsidR="002312F4" w:rsidRDefault="00856282">
            <w:pPr>
              <w:tabs>
                <w:tab w:val="left" w:pos="0"/>
              </w:tabs>
              <w:jc w:val="center"/>
            </w:pPr>
            <w:r>
              <w:t>Завдання, що виконуються під час  семінарських занять</w:t>
            </w:r>
          </w:p>
        </w:tc>
        <w:tc>
          <w:tcPr>
            <w:tcW w:w="1413" w:type="dxa"/>
            <w:gridSpan w:val="2"/>
          </w:tcPr>
          <w:p w:rsidR="002312F4" w:rsidRDefault="00856282" w:rsidP="001A1759">
            <w:pPr>
              <w:numPr>
                <w:ilvl w:val="0"/>
                <w:numId w:val="11"/>
              </w:numPr>
              <w:tabs>
                <w:tab w:val="left" w:pos="0"/>
                <w:tab w:val="left" w:pos="106"/>
                <w:tab w:val="left" w:pos="165"/>
              </w:tabs>
              <w:ind w:left="23" w:firstLine="0"/>
            </w:pPr>
            <w:r>
              <w:rPr>
                <w:sz w:val="18"/>
                <w:szCs w:val="18"/>
              </w:rPr>
              <w:t>Опитування</w:t>
            </w:r>
            <w:r>
              <w:t>;</w:t>
            </w:r>
          </w:p>
          <w:p w:rsidR="002312F4" w:rsidRDefault="00856282" w:rsidP="001A1759">
            <w:pPr>
              <w:numPr>
                <w:ilvl w:val="0"/>
                <w:numId w:val="11"/>
              </w:numPr>
              <w:tabs>
                <w:tab w:val="left" w:pos="0"/>
                <w:tab w:val="left" w:pos="106"/>
                <w:tab w:val="left" w:pos="165"/>
              </w:tabs>
              <w:ind w:left="23" w:firstLine="0"/>
            </w:pPr>
            <w:r>
              <w:t>виконання практичного завдання</w:t>
            </w:r>
          </w:p>
          <w:p w:rsidR="002312F4" w:rsidRDefault="002312F4" w:rsidP="001A1759">
            <w:pPr>
              <w:tabs>
                <w:tab w:val="left" w:pos="0"/>
                <w:tab w:val="left" w:pos="106"/>
                <w:tab w:val="left" w:pos="165"/>
              </w:tabs>
              <w:ind w:left="23"/>
              <w:rPr>
                <w:sz w:val="18"/>
                <w:szCs w:val="18"/>
              </w:rPr>
            </w:pPr>
          </w:p>
        </w:tc>
        <w:tc>
          <w:tcPr>
            <w:tcW w:w="1413" w:type="dxa"/>
            <w:gridSpan w:val="2"/>
          </w:tcPr>
          <w:p w:rsidR="002312F4" w:rsidRDefault="00856282" w:rsidP="001A1759">
            <w:pPr>
              <w:numPr>
                <w:ilvl w:val="0"/>
                <w:numId w:val="11"/>
              </w:numPr>
              <w:tabs>
                <w:tab w:val="left" w:pos="0"/>
                <w:tab w:val="left" w:pos="130"/>
                <w:tab w:val="left" w:pos="275"/>
              </w:tabs>
              <w:ind w:left="28" w:firstLine="0"/>
              <w:jc w:val="both"/>
            </w:pPr>
            <w:r>
              <w:t>Діалог, групове обговорення;</w:t>
            </w:r>
          </w:p>
          <w:p w:rsidR="002312F4" w:rsidRDefault="00856282" w:rsidP="001A1759">
            <w:pPr>
              <w:numPr>
                <w:ilvl w:val="0"/>
                <w:numId w:val="11"/>
              </w:numPr>
              <w:tabs>
                <w:tab w:val="left" w:pos="0"/>
                <w:tab w:val="left" w:pos="130"/>
                <w:tab w:val="left" w:pos="207"/>
                <w:tab w:val="left" w:pos="275"/>
              </w:tabs>
              <w:ind w:left="28" w:firstLine="0"/>
              <w:jc w:val="both"/>
            </w:pPr>
            <w:r>
              <w:t>короткі усні відповіді на питання</w:t>
            </w:r>
          </w:p>
        </w:tc>
        <w:tc>
          <w:tcPr>
            <w:tcW w:w="1416" w:type="dxa"/>
          </w:tcPr>
          <w:p w:rsidR="002312F4" w:rsidRDefault="00856282" w:rsidP="001A1759">
            <w:pPr>
              <w:numPr>
                <w:ilvl w:val="0"/>
                <w:numId w:val="11"/>
              </w:numPr>
              <w:tabs>
                <w:tab w:val="left" w:pos="0"/>
                <w:tab w:val="left" w:pos="153"/>
              </w:tabs>
              <w:ind w:left="32" w:firstLine="0"/>
            </w:pPr>
            <w:r>
              <w:t>Групові консультації;</w:t>
            </w:r>
          </w:p>
          <w:p w:rsidR="002312F4" w:rsidRDefault="00856282" w:rsidP="001A1759">
            <w:pPr>
              <w:numPr>
                <w:ilvl w:val="0"/>
                <w:numId w:val="11"/>
              </w:numPr>
              <w:tabs>
                <w:tab w:val="left" w:pos="0"/>
                <w:tab w:val="left" w:pos="153"/>
              </w:tabs>
              <w:ind w:left="32" w:firstLine="0"/>
            </w:pPr>
            <w:r>
              <w:t>коментарі під час заняття від викладача</w:t>
            </w:r>
          </w:p>
        </w:tc>
      </w:tr>
      <w:tr w:rsidR="002312F4">
        <w:tc>
          <w:tcPr>
            <w:tcW w:w="1411" w:type="dxa"/>
          </w:tcPr>
          <w:p w:rsidR="002312F4" w:rsidRDefault="00856282">
            <w:pPr>
              <w:jc w:val="both"/>
            </w:pPr>
            <w:r>
              <w:rPr>
                <w:b/>
                <w:i/>
                <w:sz w:val="24"/>
                <w:szCs w:val="24"/>
              </w:rPr>
              <w:t>Тема 7. Суб’єкти політичного поля ЄС. Розвиток громадянського суспільства ЄС.</w:t>
            </w:r>
          </w:p>
        </w:tc>
        <w:tc>
          <w:tcPr>
            <w:tcW w:w="1411" w:type="dxa"/>
            <w:gridSpan w:val="3"/>
          </w:tcPr>
          <w:p w:rsidR="002312F4" w:rsidRDefault="00856282">
            <w:pPr>
              <w:jc w:val="center"/>
            </w:pPr>
            <w:r>
              <w:t>Діяльність в аудиторії</w:t>
            </w:r>
          </w:p>
        </w:tc>
        <w:tc>
          <w:tcPr>
            <w:tcW w:w="1413" w:type="dxa"/>
            <w:gridSpan w:val="2"/>
          </w:tcPr>
          <w:p w:rsidR="002312F4" w:rsidRDefault="00856282">
            <w:pPr>
              <w:jc w:val="center"/>
            </w:pPr>
            <w:r>
              <w:t>Опитування</w:t>
            </w:r>
          </w:p>
        </w:tc>
        <w:tc>
          <w:tcPr>
            <w:tcW w:w="1412" w:type="dxa"/>
            <w:gridSpan w:val="2"/>
          </w:tcPr>
          <w:p w:rsidR="002312F4" w:rsidRDefault="00856282">
            <w:pPr>
              <w:tabs>
                <w:tab w:val="left" w:pos="0"/>
              </w:tabs>
              <w:jc w:val="center"/>
            </w:pPr>
            <w:r>
              <w:t>Завдання, що виконуються під час семінарських занять</w:t>
            </w:r>
          </w:p>
          <w:p w:rsidR="002312F4" w:rsidRDefault="002312F4">
            <w:pPr>
              <w:tabs>
                <w:tab w:val="left" w:pos="0"/>
              </w:tabs>
              <w:jc w:val="center"/>
            </w:pPr>
          </w:p>
        </w:tc>
        <w:tc>
          <w:tcPr>
            <w:tcW w:w="1413" w:type="dxa"/>
            <w:gridSpan w:val="2"/>
          </w:tcPr>
          <w:p w:rsidR="002312F4" w:rsidRDefault="00856282" w:rsidP="001A1759">
            <w:pPr>
              <w:numPr>
                <w:ilvl w:val="0"/>
                <w:numId w:val="11"/>
              </w:numPr>
              <w:tabs>
                <w:tab w:val="left" w:pos="0"/>
                <w:tab w:val="left" w:pos="106"/>
                <w:tab w:val="left" w:pos="165"/>
              </w:tabs>
              <w:ind w:left="23" w:firstLine="0"/>
            </w:pPr>
            <w:r>
              <w:rPr>
                <w:sz w:val="18"/>
                <w:szCs w:val="18"/>
              </w:rPr>
              <w:t>Опитування</w:t>
            </w:r>
            <w:r>
              <w:t>;</w:t>
            </w:r>
          </w:p>
          <w:p w:rsidR="002312F4" w:rsidRDefault="00856282" w:rsidP="001A1759">
            <w:pPr>
              <w:numPr>
                <w:ilvl w:val="0"/>
                <w:numId w:val="11"/>
              </w:numPr>
              <w:tabs>
                <w:tab w:val="left" w:pos="0"/>
                <w:tab w:val="left" w:pos="106"/>
                <w:tab w:val="left" w:pos="165"/>
              </w:tabs>
              <w:ind w:left="23" w:firstLine="0"/>
            </w:pPr>
            <w:r>
              <w:t>виконання практичного завдання</w:t>
            </w:r>
          </w:p>
          <w:p w:rsidR="002312F4" w:rsidRDefault="002312F4" w:rsidP="001A1759">
            <w:pPr>
              <w:tabs>
                <w:tab w:val="left" w:pos="0"/>
                <w:tab w:val="left" w:pos="106"/>
                <w:tab w:val="left" w:pos="165"/>
              </w:tabs>
              <w:ind w:left="23"/>
              <w:jc w:val="center"/>
            </w:pPr>
          </w:p>
        </w:tc>
        <w:tc>
          <w:tcPr>
            <w:tcW w:w="1413" w:type="dxa"/>
            <w:gridSpan w:val="2"/>
          </w:tcPr>
          <w:p w:rsidR="002312F4" w:rsidRDefault="00856282" w:rsidP="001A1759">
            <w:pPr>
              <w:numPr>
                <w:ilvl w:val="0"/>
                <w:numId w:val="11"/>
              </w:numPr>
              <w:tabs>
                <w:tab w:val="left" w:pos="0"/>
                <w:tab w:val="left" w:pos="130"/>
                <w:tab w:val="left" w:pos="275"/>
              </w:tabs>
              <w:ind w:left="28" w:firstLine="0"/>
              <w:jc w:val="both"/>
            </w:pPr>
            <w:r>
              <w:t>Діалог, групове обговорення;</w:t>
            </w:r>
          </w:p>
          <w:p w:rsidR="002312F4" w:rsidRDefault="00856282" w:rsidP="001A1759">
            <w:pPr>
              <w:numPr>
                <w:ilvl w:val="0"/>
                <w:numId w:val="11"/>
              </w:numPr>
              <w:tabs>
                <w:tab w:val="left" w:pos="0"/>
                <w:tab w:val="left" w:pos="130"/>
                <w:tab w:val="left" w:pos="207"/>
                <w:tab w:val="left" w:pos="275"/>
              </w:tabs>
              <w:ind w:left="28" w:firstLine="0"/>
              <w:jc w:val="both"/>
            </w:pPr>
            <w:r>
              <w:t>короткі усні відповіді на питання</w:t>
            </w:r>
          </w:p>
        </w:tc>
        <w:tc>
          <w:tcPr>
            <w:tcW w:w="1416" w:type="dxa"/>
          </w:tcPr>
          <w:p w:rsidR="002312F4" w:rsidRDefault="00856282" w:rsidP="001A1759">
            <w:pPr>
              <w:numPr>
                <w:ilvl w:val="0"/>
                <w:numId w:val="11"/>
              </w:numPr>
              <w:tabs>
                <w:tab w:val="left" w:pos="0"/>
                <w:tab w:val="left" w:pos="153"/>
              </w:tabs>
              <w:ind w:left="32" w:firstLine="0"/>
            </w:pPr>
            <w:r>
              <w:t>Групові консультації;</w:t>
            </w:r>
          </w:p>
          <w:p w:rsidR="002312F4" w:rsidRDefault="00856282" w:rsidP="001A1759">
            <w:pPr>
              <w:numPr>
                <w:ilvl w:val="0"/>
                <w:numId w:val="11"/>
              </w:numPr>
              <w:tabs>
                <w:tab w:val="left" w:pos="0"/>
                <w:tab w:val="left" w:pos="153"/>
              </w:tabs>
              <w:ind w:left="32" w:firstLine="0"/>
            </w:pPr>
            <w:r>
              <w:t>коментарі під час заняття від викладача</w:t>
            </w:r>
          </w:p>
        </w:tc>
      </w:tr>
      <w:tr w:rsidR="002312F4">
        <w:trPr>
          <w:trHeight w:val="240"/>
        </w:trPr>
        <w:tc>
          <w:tcPr>
            <w:tcW w:w="9889" w:type="dxa"/>
            <w:gridSpan w:val="13"/>
          </w:tcPr>
          <w:p w:rsidR="002312F4" w:rsidRDefault="001A1759">
            <w:pPr>
              <w:shd w:val="clear" w:color="auto" w:fill="FFFFFF"/>
              <w:rPr>
                <w:b/>
                <w:i/>
                <w:sz w:val="24"/>
                <w:szCs w:val="24"/>
              </w:rPr>
            </w:pPr>
            <w:r>
              <w:rPr>
                <w:b/>
                <w:color w:val="0D0D0D"/>
                <w:sz w:val="24"/>
                <w:szCs w:val="24"/>
              </w:rPr>
              <w:t xml:space="preserve">Розділ 4. </w:t>
            </w:r>
            <w:r w:rsidR="00856282">
              <w:rPr>
                <w:b/>
                <w:color w:val="0D0D0D"/>
                <w:sz w:val="24"/>
                <w:szCs w:val="24"/>
              </w:rPr>
              <w:t>Соціокультурні виміри європейської інтеграції: кордони, ідентичності, пам'ять</w:t>
            </w:r>
          </w:p>
        </w:tc>
      </w:tr>
      <w:tr w:rsidR="002312F4">
        <w:tc>
          <w:tcPr>
            <w:tcW w:w="1411" w:type="dxa"/>
          </w:tcPr>
          <w:p w:rsidR="002312F4" w:rsidRDefault="00856282">
            <w:pPr>
              <w:pBdr>
                <w:top w:val="nil"/>
                <w:left w:val="nil"/>
                <w:bottom w:val="nil"/>
                <w:right w:val="nil"/>
                <w:between w:val="nil"/>
              </w:pBdr>
              <w:shd w:val="clear" w:color="auto" w:fill="FFFFFF"/>
              <w:rPr>
                <w:color w:val="000000"/>
                <w:sz w:val="24"/>
                <w:szCs w:val="24"/>
              </w:rPr>
            </w:pPr>
            <w:r>
              <w:rPr>
                <w:b/>
                <w:i/>
                <w:color w:val="0D0D0D"/>
                <w:sz w:val="24"/>
                <w:szCs w:val="24"/>
              </w:rPr>
              <w:t>Тема 8. Політика кордонів</w:t>
            </w:r>
          </w:p>
        </w:tc>
        <w:tc>
          <w:tcPr>
            <w:tcW w:w="1411" w:type="dxa"/>
            <w:gridSpan w:val="3"/>
          </w:tcPr>
          <w:p w:rsidR="002312F4" w:rsidRDefault="00856282">
            <w:pPr>
              <w:jc w:val="center"/>
            </w:pPr>
            <w:r>
              <w:t>Діяльність в аудиторії</w:t>
            </w:r>
          </w:p>
        </w:tc>
        <w:tc>
          <w:tcPr>
            <w:tcW w:w="1413" w:type="dxa"/>
            <w:gridSpan w:val="2"/>
          </w:tcPr>
          <w:p w:rsidR="002312F4" w:rsidRDefault="00856282">
            <w:pPr>
              <w:jc w:val="center"/>
            </w:pPr>
            <w:r>
              <w:t>Опитування</w:t>
            </w:r>
          </w:p>
        </w:tc>
        <w:tc>
          <w:tcPr>
            <w:tcW w:w="1412" w:type="dxa"/>
            <w:gridSpan w:val="2"/>
          </w:tcPr>
          <w:p w:rsidR="002312F4" w:rsidRDefault="00856282">
            <w:pPr>
              <w:tabs>
                <w:tab w:val="left" w:pos="0"/>
              </w:tabs>
              <w:jc w:val="center"/>
            </w:pPr>
            <w:r>
              <w:t>Завдання, що виконуються під час семінарських занять</w:t>
            </w:r>
          </w:p>
          <w:p w:rsidR="002312F4" w:rsidRDefault="002312F4">
            <w:pPr>
              <w:jc w:val="center"/>
            </w:pPr>
          </w:p>
        </w:tc>
        <w:tc>
          <w:tcPr>
            <w:tcW w:w="1413" w:type="dxa"/>
            <w:gridSpan w:val="2"/>
          </w:tcPr>
          <w:p w:rsidR="002312F4" w:rsidRDefault="00856282" w:rsidP="001A1759">
            <w:pPr>
              <w:numPr>
                <w:ilvl w:val="0"/>
                <w:numId w:val="11"/>
              </w:numPr>
              <w:tabs>
                <w:tab w:val="left" w:pos="0"/>
                <w:tab w:val="left" w:pos="106"/>
                <w:tab w:val="left" w:pos="165"/>
              </w:tabs>
              <w:ind w:left="23" w:firstLine="0"/>
            </w:pPr>
            <w:r>
              <w:rPr>
                <w:sz w:val="18"/>
                <w:szCs w:val="18"/>
              </w:rPr>
              <w:t>Опитування</w:t>
            </w:r>
            <w:r>
              <w:t>;</w:t>
            </w:r>
          </w:p>
          <w:p w:rsidR="002312F4" w:rsidRDefault="00856282" w:rsidP="001A1759">
            <w:pPr>
              <w:numPr>
                <w:ilvl w:val="0"/>
                <w:numId w:val="11"/>
              </w:numPr>
              <w:tabs>
                <w:tab w:val="left" w:pos="0"/>
                <w:tab w:val="left" w:pos="106"/>
                <w:tab w:val="left" w:pos="165"/>
              </w:tabs>
              <w:ind w:left="23" w:firstLine="0"/>
            </w:pPr>
            <w:r>
              <w:t>виконання практичного завдання</w:t>
            </w:r>
          </w:p>
          <w:p w:rsidR="002312F4" w:rsidRDefault="002312F4" w:rsidP="001A1759">
            <w:pPr>
              <w:tabs>
                <w:tab w:val="left" w:pos="0"/>
                <w:tab w:val="left" w:pos="106"/>
                <w:tab w:val="left" w:pos="165"/>
              </w:tabs>
              <w:ind w:left="23"/>
            </w:pPr>
          </w:p>
          <w:p w:rsidR="002312F4" w:rsidRDefault="002312F4" w:rsidP="001A1759">
            <w:pPr>
              <w:tabs>
                <w:tab w:val="left" w:pos="0"/>
                <w:tab w:val="left" w:pos="106"/>
                <w:tab w:val="left" w:pos="165"/>
              </w:tabs>
              <w:ind w:left="23"/>
            </w:pPr>
          </w:p>
        </w:tc>
        <w:tc>
          <w:tcPr>
            <w:tcW w:w="1413" w:type="dxa"/>
            <w:gridSpan w:val="2"/>
          </w:tcPr>
          <w:p w:rsidR="002312F4" w:rsidRDefault="00856282" w:rsidP="001A1759">
            <w:r>
              <w:t>Діалог, групове обговорення</w:t>
            </w:r>
          </w:p>
          <w:p w:rsidR="002312F4" w:rsidRDefault="00856282" w:rsidP="001A1759">
            <w:pPr>
              <w:numPr>
                <w:ilvl w:val="0"/>
                <w:numId w:val="11"/>
              </w:numPr>
              <w:tabs>
                <w:tab w:val="left" w:pos="0"/>
                <w:tab w:val="left" w:pos="207"/>
              </w:tabs>
              <w:ind w:left="0" w:firstLine="0"/>
              <w:jc w:val="both"/>
            </w:pPr>
            <w:r>
              <w:t>короткі усні відповіді на питання</w:t>
            </w:r>
          </w:p>
        </w:tc>
        <w:tc>
          <w:tcPr>
            <w:tcW w:w="1416" w:type="dxa"/>
          </w:tcPr>
          <w:p w:rsidR="002312F4" w:rsidRDefault="00856282" w:rsidP="001A1759">
            <w:pPr>
              <w:numPr>
                <w:ilvl w:val="0"/>
                <w:numId w:val="11"/>
              </w:numPr>
              <w:tabs>
                <w:tab w:val="left" w:pos="0"/>
                <w:tab w:val="left" w:pos="153"/>
              </w:tabs>
              <w:ind w:left="32" w:firstLine="0"/>
            </w:pPr>
            <w:r>
              <w:t>Групові консультації;</w:t>
            </w:r>
          </w:p>
          <w:p w:rsidR="002312F4" w:rsidRDefault="00856282" w:rsidP="001A1759">
            <w:pPr>
              <w:numPr>
                <w:ilvl w:val="0"/>
                <w:numId w:val="11"/>
              </w:numPr>
              <w:tabs>
                <w:tab w:val="left" w:pos="0"/>
                <w:tab w:val="left" w:pos="153"/>
              </w:tabs>
              <w:ind w:left="32" w:firstLine="0"/>
            </w:pPr>
            <w:r>
              <w:t>коментарі під час заняття від викладача</w:t>
            </w:r>
          </w:p>
          <w:p w:rsidR="002312F4" w:rsidRDefault="002312F4" w:rsidP="001A1759">
            <w:pPr>
              <w:tabs>
                <w:tab w:val="left" w:pos="0"/>
                <w:tab w:val="left" w:pos="153"/>
              </w:tabs>
              <w:ind w:left="32"/>
            </w:pPr>
          </w:p>
        </w:tc>
      </w:tr>
      <w:tr w:rsidR="002312F4">
        <w:tc>
          <w:tcPr>
            <w:tcW w:w="1411" w:type="dxa"/>
          </w:tcPr>
          <w:p w:rsidR="002312F4" w:rsidRDefault="00856282">
            <w:pPr>
              <w:pBdr>
                <w:top w:val="nil"/>
                <w:left w:val="nil"/>
                <w:bottom w:val="nil"/>
                <w:right w:val="nil"/>
                <w:between w:val="nil"/>
              </w:pBdr>
              <w:rPr>
                <w:color w:val="000000"/>
                <w:sz w:val="24"/>
                <w:szCs w:val="24"/>
              </w:rPr>
            </w:pPr>
            <w:r>
              <w:rPr>
                <w:b/>
                <w:i/>
                <w:color w:val="000000"/>
                <w:sz w:val="24"/>
                <w:szCs w:val="24"/>
              </w:rPr>
              <w:t>Тема 9. Політики ідентичності</w:t>
            </w:r>
          </w:p>
        </w:tc>
        <w:tc>
          <w:tcPr>
            <w:tcW w:w="1411" w:type="dxa"/>
            <w:gridSpan w:val="3"/>
          </w:tcPr>
          <w:p w:rsidR="002312F4" w:rsidRDefault="00856282">
            <w:pPr>
              <w:jc w:val="center"/>
            </w:pPr>
            <w:r>
              <w:t>Діяльність в аудиторії</w:t>
            </w:r>
          </w:p>
        </w:tc>
        <w:tc>
          <w:tcPr>
            <w:tcW w:w="1413" w:type="dxa"/>
            <w:gridSpan w:val="2"/>
          </w:tcPr>
          <w:p w:rsidR="002312F4" w:rsidRDefault="00856282">
            <w:pPr>
              <w:jc w:val="center"/>
            </w:pPr>
            <w:r>
              <w:t>Опитування</w:t>
            </w:r>
          </w:p>
        </w:tc>
        <w:tc>
          <w:tcPr>
            <w:tcW w:w="1412" w:type="dxa"/>
            <w:gridSpan w:val="2"/>
          </w:tcPr>
          <w:p w:rsidR="002312F4" w:rsidRPr="001A1759" w:rsidRDefault="00856282" w:rsidP="001A1759">
            <w:pPr>
              <w:tabs>
                <w:tab w:val="left" w:pos="0"/>
              </w:tabs>
              <w:jc w:val="center"/>
              <w:rPr>
                <w:lang w:val="en-US"/>
              </w:rPr>
            </w:pPr>
            <w:r>
              <w:t>Завдання, що виконуються під час семінарських занять</w:t>
            </w:r>
          </w:p>
        </w:tc>
        <w:tc>
          <w:tcPr>
            <w:tcW w:w="1413" w:type="dxa"/>
            <w:gridSpan w:val="2"/>
          </w:tcPr>
          <w:p w:rsidR="002312F4" w:rsidRDefault="00856282" w:rsidP="001A1759">
            <w:pPr>
              <w:numPr>
                <w:ilvl w:val="0"/>
                <w:numId w:val="11"/>
              </w:numPr>
              <w:tabs>
                <w:tab w:val="left" w:pos="0"/>
                <w:tab w:val="left" w:pos="106"/>
                <w:tab w:val="left" w:pos="165"/>
              </w:tabs>
              <w:ind w:left="23" w:firstLine="0"/>
            </w:pPr>
            <w:r>
              <w:rPr>
                <w:sz w:val="18"/>
                <w:szCs w:val="18"/>
              </w:rPr>
              <w:t>Опитування</w:t>
            </w:r>
            <w:r>
              <w:t>;</w:t>
            </w:r>
          </w:p>
          <w:p w:rsidR="002312F4" w:rsidRDefault="00856282" w:rsidP="001A1759">
            <w:pPr>
              <w:numPr>
                <w:ilvl w:val="0"/>
                <w:numId w:val="11"/>
              </w:numPr>
              <w:tabs>
                <w:tab w:val="left" w:pos="0"/>
                <w:tab w:val="left" w:pos="106"/>
                <w:tab w:val="left" w:pos="165"/>
              </w:tabs>
              <w:ind w:left="23" w:firstLine="0"/>
            </w:pPr>
            <w:r>
              <w:t>виконання практичного завдання</w:t>
            </w:r>
          </w:p>
          <w:p w:rsidR="002312F4" w:rsidRPr="001A1759" w:rsidRDefault="002312F4" w:rsidP="001A1759">
            <w:pPr>
              <w:tabs>
                <w:tab w:val="left" w:pos="0"/>
                <w:tab w:val="left" w:pos="106"/>
                <w:tab w:val="left" w:pos="165"/>
              </w:tabs>
              <w:rPr>
                <w:lang w:val="en-US"/>
              </w:rPr>
            </w:pPr>
          </w:p>
        </w:tc>
        <w:tc>
          <w:tcPr>
            <w:tcW w:w="1413" w:type="dxa"/>
            <w:gridSpan w:val="2"/>
          </w:tcPr>
          <w:p w:rsidR="002312F4" w:rsidRDefault="00856282" w:rsidP="001A1759">
            <w:r>
              <w:t>Діалог, групове обговорення</w:t>
            </w:r>
          </w:p>
          <w:p w:rsidR="002312F4" w:rsidRDefault="00856282" w:rsidP="001A1759">
            <w:pPr>
              <w:numPr>
                <w:ilvl w:val="0"/>
                <w:numId w:val="11"/>
              </w:numPr>
              <w:tabs>
                <w:tab w:val="left" w:pos="0"/>
                <w:tab w:val="left" w:pos="207"/>
              </w:tabs>
              <w:ind w:left="0" w:firstLine="0"/>
              <w:jc w:val="both"/>
            </w:pPr>
            <w:r>
              <w:t>короткі усні відповіді на питання</w:t>
            </w:r>
          </w:p>
        </w:tc>
        <w:tc>
          <w:tcPr>
            <w:tcW w:w="1416" w:type="dxa"/>
          </w:tcPr>
          <w:p w:rsidR="002312F4" w:rsidRDefault="00856282" w:rsidP="001A1759">
            <w:pPr>
              <w:numPr>
                <w:ilvl w:val="0"/>
                <w:numId w:val="11"/>
              </w:numPr>
              <w:tabs>
                <w:tab w:val="left" w:pos="0"/>
                <w:tab w:val="left" w:pos="153"/>
              </w:tabs>
              <w:ind w:left="32" w:firstLine="0"/>
            </w:pPr>
            <w:r>
              <w:t>Групові консультації;</w:t>
            </w:r>
          </w:p>
          <w:p w:rsidR="002312F4" w:rsidRPr="001A1759" w:rsidRDefault="00856282" w:rsidP="001A1759">
            <w:pPr>
              <w:numPr>
                <w:ilvl w:val="0"/>
                <w:numId w:val="11"/>
              </w:numPr>
              <w:tabs>
                <w:tab w:val="left" w:pos="0"/>
                <w:tab w:val="left" w:pos="153"/>
              </w:tabs>
              <w:ind w:left="32" w:firstLine="0"/>
              <w:rPr>
                <w:lang w:val="en-US"/>
              </w:rPr>
            </w:pPr>
            <w:r>
              <w:t>коментарі під час заняття від викладача</w:t>
            </w:r>
          </w:p>
        </w:tc>
      </w:tr>
      <w:tr w:rsidR="002312F4">
        <w:tc>
          <w:tcPr>
            <w:tcW w:w="1411" w:type="dxa"/>
          </w:tcPr>
          <w:p w:rsidR="002312F4" w:rsidRDefault="00856282">
            <w:pPr>
              <w:pBdr>
                <w:top w:val="nil"/>
                <w:left w:val="nil"/>
                <w:bottom w:val="nil"/>
                <w:right w:val="nil"/>
                <w:between w:val="nil"/>
              </w:pBdr>
              <w:ind w:left="510" w:hanging="425"/>
              <w:rPr>
                <w:b/>
                <w:i/>
                <w:color w:val="000000"/>
                <w:sz w:val="24"/>
                <w:szCs w:val="24"/>
              </w:rPr>
            </w:pPr>
            <w:r>
              <w:rPr>
                <w:b/>
                <w:i/>
                <w:color w:val="000000"/>
                <w:sz w:val="24"/>
                <w:szCs w:val="24"/>
              </w:rPr>
              <w:t>Тема10.</w:t>
            </w:r>
          </w:p>
          <w:p w:rsidR="002312F4" w:rsidRDefault="00856282">
            <w:pPr>
              <w:pBdr>
                <w:top w:val="nil"/>
                <w:left w:val="nil"/>
                <w:bottom w:val="nil"/>
                <w:right w:val="nil"/>
                <w:between w:val="nil"/>
              </w:pBdr>
              <w:ind w:left="510" w:hanging="425"/>
              <w:rPr>
                <w:b/>
                <w:i/>
                <w:color w:val="000000"/>
                <w:sz w:val="24"/>
                <w:szCs w:val="24"/>
              </w:rPr>
            </w:pPr>
            <w:r>
              <w:rPr>
                <w:b/>
                <w:i/>
                <w:color w:val="000000"/>
                <w:sz w:val="24"/>
                <w:szCs w:val="24"/>
              </w:rPr>
              <w:t>Політики</w:t>
            </w:r>
          </w:p>
          <w:p w:rsidR="002312F4" w:rsidRDefault="00856282">
            <w:pPr>
              <w:pBdr>
                <w:top w:val="nil"/>
                <w:left w:val="nil"/>
                <w:bottom w:val="nil"/>
                <w:right w:val="nil"/>
                <w:between w:val="nil"/>
              </w:pBdr>
              <w:ind w:left="510" w:hanging="425"/>
              <w:rPr>
                <w:color w:val="000000"/>
                <w:sz w:val="24"/>
                <w:szCs w:val="24"/>
              </w:rPr>
            </w:pPr>
            <w:r>
              <w:rPr>
                <w:b/>
                <w:i/>
                <w:color w:val="000000"/>
                <w:sz w:val="24"/>
                <w:szCs w:val="24"/>
              </w:rPr>
              <w:t>пам’яті</w:t>
            </w:r>
          </w:p>
        </w:tc>
        <w:tc>
          <w:tcPr>
            <w:tcW w:w="1411" w:type="dxa"/>
            <w:gridSpan w:val="3"/>
          </w:tcPr>
          <w:p w:rsidR="002312F4" w:rsidRDefault="00856282">
            <w:pPr>
              <w:jc w:val="center"/>
            </w:pPr>
            <w:r>
              <w:t>Діяльність в аудиторії</w:t>
            </w:r>
          </w:p>
        </w:tc>
        <w:tc>
          <w:tcPr>
            <w:tcW w:w="1413" w:type="dxa"/>
            <w:gridSpan w:val="2"/>
          </w:tcPr>
          <w:p w:rsidR="002312F4" w:rsidRDefault="00856282">
            <w:pPr>
              <w:jc w:val="center"/>
            </w:pPr>
            <w:r>
              <w:t>Опитування</w:t>
            </w:r>
          </w:p>
        </w:tc>
        <w:tc>
          <w:tcPr>
            <w:tcW w:w="1412" w:type="dxa"/>
            <w:gridSpan w:val="2"/>
          </w:tcPr>
          <w:p w:rsidR="002312F4" w:rsidRPr="001A1759" w:rsidRDefault="00856282" w:rsidP="001A1759">
            <w:pPr>
              <w:tabs>
                <w:tab w:val="left" w:pos="0"/>
              </w:tabs>
              <w:jc w:val="center"/>
              <w:rPr>
                <w:lang w:val="en-US"/>
              </w:rPr>
            </w:pPr>
            <w:r>
              <w:t>Завдання, що виконуються під час семінарських занять</w:t>
            </w:r>
          </w:p>
        </w:tc>
        <w:tc>
          <w:tcPr>
            <w:tcW w:w="1413" w:type="dxa"/>
            <w:gridSpan w:val="2"/>
          </w:tcPr>
          <w:p w:rsidR="002312F4" w:rsidRDefault="00856282" w:rsidP="001A1759">
            <w:pPr>
              <w:numPr>
                <w:ilvl w:val="0"/>
                <w:numId w:val="11"/>
              </w:numPr>
              <w:tabs>
                <w:tab w:val="left" w:pos="0"/>
                <w:tab w:val="left" w:pos="106"/>
                <w:tab w:val="left" w:pos="263"/>
              </w:tabs>
              <w:ind w:left="23" w:firstLine="0"/>
            </w:pPr>
            <w:r>
              <w:rPr>
                <w:sz w:val="18"/>
                <w:szCs w:val="18"/>
              </w:rPr>
              <w:t>Опитування</w:t>
            </w:r>
            <w:r>
              <w:t>;</w:t>
            </w:r>
          </w:p>
          <w:p w:rsidR="002312F4" w:rsidRPr="001A1759" w:rsidRDefault="00856282" w:rsidP="001A1759">
            <w:pPr>
              <w:numPr>
                <w:ilvl w:val="0"/>
                <w:numId w:val="11"/>
              </w:numPr>
              <w:tabs>
                <w:tab w:val="left" w:pos="0"/>
                <w:tab w:val="left" w:pos="106"/>
                <w:tab w:val="left" w:pos="263"/>
              </w:tabs>
              <w:ind w:left="23" w:firstLine="0"/>
            </w:pPr>
            <w:r>
              <w:t>виконання практичного завдання</w:t>
            </w:r>
          </w:p>
        </w:tc>
        <w:tc>
          <w:tcPr>
            <w:tcW w:w="1413" w:type="dxa"/>
            <w:gridSpan w:val="2"/>
          </w:tcPr>
          <w:p w:rsidR="002312F4" w:rsidRDefault="00856282">
            <w:r>
              <w:t>Діалог, групове обговорення</w:t>
            </w:r>
          </w:p>
          <w:p w:rsidR="002312F4" w:rsidRDefault="00856282" w:rsidP="001A1759">
            <w:pPr>
              <w:numPr>
                <w:ilvl w:val="0"/>
                <w:numId w:val="11"/>
              </w:numPr>
              <w:tabs>
                <w:tab w:val="left" w:pos="0"/>
                <w:tab w:val="left" w:pos="207"/>
              </w:tabs>
              <w:ind w:left="0" w:firstLine="0"/>
              <w:jc w:val="both"/>
            </w:pPr>
            <w:r>
              <w:t>короткі усні відповіді на питання</w:t>
            </w:r>
          </w:p>
        </w:tc>
        <w:tc>
          <w:tcPr>
            <w:tcW w:w="1416" w:type="dxa"/>
          </w:tcPr>
          <w:p w:rsidR="002312F4" w:rsidRDefault="00856282" w:rsidP="001A1759">
            <w:pPr>
              <w:numPr>
                <w:ilvl w:val="0"/>
                <w:numId w:val="11"/>
              </w:numPr>
              <w:tabs>
                <w:tab w:val="left" w:pos="0"/>
                <w:tab w:val="left" w:pos="153"/>
              </w:tabs>
              <w:ind w:left="32" w:firstLine="0"/>
            </w:pPr>
            <w:r>
              <w:t>Групові консультації;</w:t>
            </w:r>
          </w:p>
          <w:p w:rsidR="002312F4" w:rsidRPr="001A1759" w:rsidRDefault="00856282" w:rsidP="001A1759">
            <w:pPr>
              <w:numPr>
                <w:ilvl w:val="0"/>
                <w:numId w:val="11"/>
              </w:numPr>
              <w:tabs>
                <w:tab w:val="left" w:pos="0"/>
                <w:tab w:val="left" w:pos="153"/>
              </w:tabs>
              <w:ind w:left="32" w:firstLine="0"/>
            </w:pPr>
            <w:r>
              <w:t>коментарі під час заняття від викладача</w:t>
            </w:r>
          </w:p>
        </w:tc>
      </w:tr>
    </w:tbl>
    <w:p w:rsidR="002312F4" w:rsidRDefault="002312F4">
      <w:pPr>
        <w:jc w:val="center"/>
        <w:rPr>
          <w:b/>
          <w:sz w:val="24"/>
          <w:szCs w:val="24"/>
        </w:rPr>
      </w:pPr>
    </w:p>
    <w:p w:rsidR="002312F4" w:rsidRDefault="00856282">
      <w:pPr>
        <w:pBdr>
          <w:top w:val="nil"/>
          <w:left w:val="nil"/>
          <w:bottom w:val="nil"/>
          <w:right w:val="nil"/>
          <w:between w:val="nil"/>
        </w:pBdr>
        <w:jc w:val="center"/>
        <w:rPr>
          <w:i/>
          <w:color w:val="000000"/>
          <w:sz w:val="24"/>
          <w:szCs w:val="24"/>
        </w:rPr>
      </w:pPr>
      <w:r>
        <w:rPr>
          <w:b/>
          <w:sz w:val="24"/>
          <w:szCs w:val="24"/>
        </w:rPr>
        <w:t>7</w:t>
      </w:r>
      <w:r>
        <w:rPr>
          <w:b/>
          <w:color w:val="000000"/>
          <w:sz w:val="24"/>
          <w:szCs w:val="24"/>
        </w:rPr>
        <w:t>. Індивідуальні завдання</w:t>
      </w:r>
    </w:p>
    <w:p w:rsidR="002312F4" w:rsidRDefault="00856282">
      <w:pPr>
        <w:pBdr>
          <w:top w:val="nil"/>
          <w:left w:val="nil"/>
          <w:bottom w:val="nil"/>
          <w:right w:val="nil"/>
          <w:between w:val="nil"/>
        </w:pBdr>
        <w:ind w:left="142" w:firstLine="425"/>
        <w:jc w:val="center"/>
        <w:rPr>
          <w:color w:val="000000"/>
          <w:sz w:val="24"/>
          <w:szCs w:val="24"/>
        </w:rPr>
      </w:pPr>
      <w:r>
        <w:rPr>
          <w:i/>
          <w:color w:val="000000"/>
          <w:sz w:val="24"/>
          <w:szCs w:val="24"/>
        </w:rPr>
        <w:t>не передбачено навчальним планом</w:t>
      </w:r>
    </w:p>
    <w:p w:rsidR="001A1759" w:rsidRDefault="001A1759">
      <w:pPr>
        <w:pBdr>
          <w:top w:val="nil"/>
          <w:left w:val="nil"/>
          <w:bottom w:val="nil"/>
          <w:right w:val="nil"/>
          <w:between w:val="nil"/>
        </w:pBdr>
        <w:ind w:left="142" w:firstLine="567"/>
        <w:jc w:val="center"/>
        <w:rPr>
          <w:b/>
          <w:sz w:val="24"/>
          <w:szCs w:val="24"/>
          <w:lang w:val="en-US"/>
        </w:rPr>
      </w:pPr>
    </w:p>
    <w:p w:rsidR="002312F4" w:rsidRDefault="00856282">
      <w:pPr>
        <w:pBdr>
          <w:top w:val="nil"/>
          <w:left w:val="nil"/>
          <w:bottom w:val="nil"/>
          <w:right w:val="nil"/>
          <w:between w:val="nil"/>
        </w:pBdr>
        <w:ind w:left="142" w:firstLine="567"/>
        <w:jc w:val="center"/>
        <w:rPr>
          <w:b/>
          <w:i/>
          <w:color w:val="000000"/>
          <w:sz w:val="24"/>
          <w:szCs w:val="24"/>
        </w:rPr>
      </w:pPr>
      <w:r>
        <w:rPr>
          <w:b/>
          <w:sz w:val="24"/>
          <w:szCs w:val="24"/>
        </w:rPr>
        <w:t>8</w:t>
      </w:r>
      <w:r>
        <w:rPr>
          <w:b/>
          <w:color w:val="000000"/>
          <w:sz w:val="24"/>
          <w:szCs w:val="24"/>
        </w:rPr>
        <w:t>. Методи контролю</w:t>
      </w:r>
    </w:p>
    <w:p w:rsidR="002312F4" w:rsidRDefault="00856282">
      <w:pPr>
        <w:pBdr>
          <w:top w:val="nil"/>
          <w:left w:val="nil"/>
          <w:bottom w:val="nil"/>
          <w:right w:val="nil"/>
          <w:between w:val="nil"/>
        </w:pBdr>
        <w:ind w:firstLine="709"/>
        <w:jc w:val="both"/>
        <w:rPr>
          <w:b/>
          <w:i/>
          <w:color w:val="000000"/>
          <w:sz w:val="24"/>
          <w:szCs w:val="24"/>
        </w:rPr>
      </w:pPr>
      <w:r>
        <w:rPr>
          <w:b/>
          <w:i/>
          <w:color w:val="000000"/>
          <w:sz w:val="24"/>
          <w:szCs w:val="24"/>
        </w:rPr>
        <w:t>Робота на семінарських заняттях, презентація доповідей за обраною темою, написання есе, контрольні роботи (2)</w:t>
      </w:r>
    </w:p>
    <w:p w:rsidR="002312F4" w:rsidRDefault="002312F4">
      <w:pPr>
        <w:pBdr>
          <w:top w:val="nil"/>
          <w:left w:val="nil"/>
          <w:bottom w:val="nil"/>
          <w:right w:val="nil"/>
          <w:between w:val="nil"/>
        </w:pBdr>
        <w:ind w:left="142" w:firstLine="567"/>
        <w:jc w:val="center"/>
        <w:rPr>
          <w:b/>
          <w:i/>
          <w:color w:val="000000"/>
          <w:sz w:val="24"/>
          <w:szCs w:val="24"/>
        </w:rPr>
      </w:pPr>
    </w:p>
    <w:p w:rsidR="002312F4" w:rsidRDefault="00856282">
      <w:pPr>
        <w:pBdr>
          <w:top w:val="nil"/>
          <w:left w:val="nil"/>
          <w:bottom w:val="nil"/>
          <w:right w:val="nil"/>
          <w:between w:val="nil"/>
        </w:pBdr>
        <w:ind w:left="142" w:firstLine="425"/>
        <w:jc w:val="center"/>
        <w:rPr>
          <w:b/>
          <w:color w:val="000000"/>
          <w:sz w:val="24"/>
          <w:szCs w:val="24"/>
        </w:rPr>
      </w:pPr>
      <w:r>
        <w:rPr>
          <w:b/>
          <w:color w:val="000000"/>
          <w:sz w:val="24"/>
          <w:szCs w:val="24"/>
        </w:rPr>
        <w:t>Приклади завдань для контрольних робіт</w:t>
      </w:r>
    </w:p>
    <w:p w:rsidR="002312F4" w:rsidRDefault="002312F4">
      <w:pPr>
        <w:pBdr>
          <w:top w:val="nil"/>
          <w:left w:val="nil"/>
          <w:bottom w:val="nil"/>
          <w:right w:val="nil"/>
          <w:between w:val="nil"/>
        </w:pBdr>
        <w:ind w:left="142" w:firstLine="425"/>
        <w:jc w:val="center"/>
        <w:rPr>
          <w:b/>
          <w:i/>
          <w:color w:val="000000"/>
          <w:sz w:val="24"/>
          <w:szCs w:val="24"/>
        </w:rPr>
      </w:pPr>
    </w:p>
    <w:p w:rsidR="002312F4" w:rsidRDefault="00856282">
      <w:pPr>
        <w:pBdr>
          <w:top w:val="nil"/>
          <w:left w:val="nil"/>
          <w:bottom w:val="nil"/>
          <w:right w:val="nil"/>
          <w:between w:val="nil"/>
        </w:pBdr>
        <w:ind w:left="142" w:firstLine="425"/>
        <w:jc w:val="center"/>
        <w:rPr>
          <w:b/>
          <w:i/>
          <w:color w:val="000000"/>
          <w:sz w:val="24"/>
          <w:szCs w:val="24"/>
        </w:rPr>
      </w:pPr>
      <w:r>
        <w:rPr>
          <w:b/>
          <w:i/>
          <w:color w:val="000000"/>
          <w:sz w:val="24"/>
          <w:szCs w:val="24"/>
        </w:rPr>
        <w:t>Контрольна робота 1</w:t>
      </w:r>
    </w:p>
    <w:p w:rsidR="002312F4" w:rsidRDefault="001A1759">
      <w:pPr>
        <w:numPr>
          <w:ilvl w:val="0"/>
          <w:numId w:val="16"/>
        </w:numPr>
        <w:pBdr>
          <w:top w:val="nil"/>
          <w:left w:val="nil"/>
          <w:bottom w:val="nil"/>
          <w:right w:val="nil"/>
          <w:between w:val="nil"/>
        </w:pBdr>
        <w:rPr>
          <w:sz w:val="24"/>
          <w:szCs w:val="24"/>
        </w:rPr>
      </w:pPr>
      <w:r>
        <w:rPr>
          <w:sz w:val="24"/>
          <w:szCs w:val="24"/>
        </w:rPr>
        <w:t xml:space="preserve">Зростання підтримки праворадикальних партій </w:t>
      </w:r>
      <w:r w:rsidR="00856282">
        <w:rPr>
          <w:sz w:val="24"/>
          <w:szCs w:val="24"/>
        </w:rPr>
        <w:t>в ЄС.</w:t>
      </w:r>
    </w:p>
    <w:p w:rsidR="002312F4" w:rsidRDefault="001A1759">
      <w:pPr>
        <w:numPr>
          <w:ilvl w:val="0"/>
          <w:numId w:val="16"/>
        </w:numPr>
        <w:pBdr>
          <w:top w:val="nil"/>
          <w:left w:val="nil"/>
          <w:bottom w:val="nil"/>
          <w:right w:val="nil"/>
          <w:between w:val="nil"/>
        </w:pBdr>
        <w:rPr>
          <w:sz w:val="24"/>
          <w:szCs w:val="24"/>
        </w:rPr>
      </w:pPr>
      <w:r>
        <w:rPr>
          <w:sz w:val="24"/>
          <w:szCs w:val="24"/>
        </w:rPr>
        <w:t xml:space="preserve">Проблема </w:t>
      </w:r>
      <w:r w:rsidR="00856282">
        <w:rPr>
          <w:sz w:val="24"/>
          <w:szCs w:val="24"/>
        </w:rPr>
        <w:t>нелегальної міграції в ЄС.</w:t>
      </w:r>
    </w:p>
    <w:p w:rsidR="002312F4" w:rsidRDefault="001A1759">
      <w:pPr>
        <w:numPr>
          <w:ilvl w:val="0"/>
          <w:numId w:val="16"/>
        </w:numPr>
        <w:pBdr>
          <w:top w:val="nil"/>
          <w:left w:val="nil"/>
          <w:bottom w:val="nil"/>
          <w:right w:val="nil"/>
          <w:between w:val="nil"/>
        </w:pBdr>
        <w:rPr>
          <w:sz w:val="24"/>
          <w:szCs w:val="24"/>
        </w:rPr>
      </w:pPr>
      <w:r>
        <w:rPr>
          <w:sz w:val="24"/>
          <w:szCs w:val="24"/>
        </w:rPr>
        <w:t xml:space="preserve">Протистояння </w:t>
      </w:r>
      <w:r w:rsidR="00856282">
        <w:rPr>
          <w:sz w:val="24"/>
          <w:szCs w:val="24"/>
        </w:rPr>
        <w:t xml:space="preserve">щодо можливої </w:t>
      </w:r>
      <w:r>
        <w:rPr>
          <w:sz w:val="24"/>
          <w:szCs w:val="24"/>
        </w:rPr>
        <w:t xml:space="preserve">участі в Китайському </w:t>
      </w:r>
      <w:r w:rsidR="00856282">
        <w:rPr>
          <w:sz w:val="24"/>
          <w:szCs w:val="24"/>
        </w:rPr>
        <w:t>ге</w:t>
      </w:r>
      <w:r>
        <w:rPr>
          <w:sz w:val="24"/>
          <w:szCs w:val="24"/>
        </w:rPr>
        <w:t>ополітичному проекті “Шовковий шлях».</w:t>
      </w:r>
    </w:p>
    <w:p w:rsidR="002312F4" w:rsidRDefault="002312F4">
      <w:pPr>
        <w:pBdr>
          <w:top w:val="nil"/>
          <w:left w:val="nil"/>
          <w:bottom w:val="nil"/>
          <w:right w:val="nil"/>
          <w:between w:val="nil"/>
        </w:pBdr>
        <w:ind w:left="142" w:firstLine="425"/>
        <w:rPr>
          <w:sz w:val="24"/>
          <w:szCs w:val="24"/>
        </w:rPr>
      </w:pPr>
    </w:p>
    <w:p w:rsidR="002312F4" w:rsidRDefault="00856282">
      <w:pPr>
        <w:pBdr>
          <w:top w:val="nil"/>
          <w:left w:val="nil"/>
          <w:bottom w:val="nil"/>
          <w:right w:val="nil"/>
          <w:between w:val="nil"/>
        </w:pBdr>
        <w:ind w:left="1440" w:hanging="873"/>
        <w:jc w:val="center"/>
        <w:rPr>
          <w:b/>
          <w:color w:val="000000"/>
          <w:sz w:val="24"/>
          <w:szCs w:val="24"/>
        </w:rPr>
      </w:pPr>
      <w:r>
        <w:rPr>
          <w:b/>
          <w:i/>
          <w:color w:val="000000"/>
          <w:sz w:val="24"/>
          <w:szCs w:val="24"/>
        </w:rPr>
        <w:t>Контрольна робота 2</w:t>
      </w:r>
    </w:p>
    <w:p w:rsidR="002312F4" w:rsidRDefault="00856282">
      <w:pPr>
        <w:numPr>
          <w:ilvl w:val="1"/>
          <w:numId w:val="12"/>
        </w:numPr>
        <w:pBdr>
          <w:top w:val="nil"/>
          <w:left w:val="nil"/>
          <w:bottom w:val="nil"/>
          <w:right w:val="nil"/>
          <w:between w:val="nil"/>
        </w:pBdr>
        <w:rPr>
          <w:color w:val="000000"/>
          <w:sz w:val="26"/>
          <w:szCs w:val="26"/>
        </w:rPr>
      </w:pPr>
      <w:r>
        <w:rPr>
          <w:color w:val="000000"/>
          <w:sz w:val="24"/>
          <w:szCs w:val="24"/>
        </w:rPr>
        <w:t>Кордони як продукти конструювання інституційних і дискурсивних практик</w:t>
      </w:r>
    </w:p>
    <w:p w:rsidR="002312F4" w:rsidRDefault="00856282">
      <w:pPr>
        <w:numPr>
          <w:ilvl w:val="1"/>
          <w:numId w:val="12"/>
        </w:numPr>
        <w:pBdr>
          <w:top w:val="nil"/>
          <w:left w:val="nil"/>
          <w:bottom w:val="nil"/>
          <w:right w:val="nil"/>
          <w:between w:val="nil"/>
        </w:pBdr>
        <w:rPr>
          <w:color w:val="000000"/>
          <w:sz w:val="26"/>
          <w:szCs w:val="26"/>
        </w:rPr>
      </w:pPr>
      <w:r>
        <w:rPr>
          <w:color w:val="000000"/>
          <w:sz w:val="24"/>
          <w:szCs w:val="24"/>
        </w:rPr>
        <w:t>Політики ідентичності як умови формування солідарностей.</w:t>
      </w:r>
    </w:p>
    <w:p w:rsidR="002312F4" w:rsidRDefault="00856282">
      <w:pPr>
        <w:numPr>
          <w:ilvl w:val="1"/>
          <w:numId w:val="12"/>
        </w:numPr>
        <w:pBdr>
          <w:top w:val="nil"/>
          <w:left w:val="nil"/>
          <w:bottom w:val="nil"/>
          <w:right w:val="nil"/>
          <w:between w:val="nil"/>
        </w:pBdr>
        <w:rPr>
          <w:color w:val="000000"/>
          <w:sz w:val="26"/>
          <w:szCs w:val="26"/>
        </w:rPr>
      </w:pPr>
      <w:r>
        <w:rPr>
          <w:color w:val="000000"/>
          <w:sz w:val="24"/>
          <w:szCs w:val="24"/>
        </w:rPr>
        <w:t xml:space="preserve">Європейські суспільства: політика пам'яті як фактор, що  об’єднує та роз'єднує. </w:t>
      </w:r>
    </w:p>
    <w:p w:rsidR="001A1759" w:rsidRDefault="001A1759">
      <w:pPr>
        <w:rPr>
          <w:color w:val="000000"/>
          <w:sz w:val="26"/>
          <w:szCs w:val="26"/>
        </w:rPr>
      </w:pPr>
      <w:r>
        <w:rPr>
          <w:color w:val="000000"/>
          <w:sz w:val="26"/>
          <w:szCs w:val="26"/>
        </w:rPr>
        <w:br w:type="page"/>
      </w:r>
    </w:p>
    <w:p w:rsidR="002312F4" w:rsidRDefault="00856282">
      <w:pPr>
        <w:jc w:val="center"/>
        <w:rPr>
          <w:b/>
          <w:i/>
          <w:sz w:val="26"/>
          <w:szCs w:val="26"/>
        </w:rPr>
      </w:pPr>
      <w:r>
        <w:rPr>
          <w:b/>
          <w:i/>
          <w:sz w:val="26"/>
          <w:szCs w:val="26"/>
        </w:rPr>
        <w:lastRenderedPageBreak/>
        <w:t>Залік</w:t>
      </w:r>
    </w:p>
    <w:p w:rsidR="002312F4" w:rsidRDefault="00856282">
      <w:pPr>
        <w:rPr>
          <w:sz w:val="26"/>
          <w:szCs w:val="26"/>
        </w:rPr>
      </w:pPr>
      <w:r>
        <w:rPr>
          <w:b/>
          <w:sz w:val="26"/>
          <w:szCs w:val="26"/>
        </w:rPr>
        <w:t>Заліком з курсу</w:t>
      </w:r>
      <w:r>
        <w:rPr>
          <w:sz w:val="26"/>
          <w:szCs w:val="26"/>
        </w:rPr>
        <w:t xml:space="preserve"> є сумарний результат за виконання різних видів робот за кожним тематичним блоком протягом семестру:  </w:t>
      </w:r>
    </w:p>
    <w:p w:rsidR="002312F4" w:rsidRDefault="002312F4">
      <w:pPr>
        <w:rPr>
          <w:b/>
          <w:sz w:val="26"/>
          <w:szCs w:val="26"/>
        </w:rPr>
      </w:pPr>
    </w:p>
    <w:p w:rsidR="002312F4" w:rsidRDefault="00856282">
      <w:pPr>
        <w:numPr>
          <w:ilvl w:val="0"/>
          <w:numId w:val="15"/>
        </w:numPr>
        <w:pBdr>
          <w:top w:val="nil"/>
          <w:left w:val="nil"/>
          <w:bottom w:val="nil"/>
          <w:right w:val="nil"/>
          <w:between w:val="nil"/>
        </w:pBdr>
        <w:tabs>
          <w:tab w:val="left" w:pos="284"/>
          <w:tab w:val="left" w:pos="567"/>
        </w:tabs>
        <w:rPr>
          <w:color w:val="000000"/>
          <w:sz w:val="26"/>
          <w:szCs w:val="26"/>
        </w:rPr>
      </w:pPr>
      <w:r>
        <w:rPr>
          <w:color w:val="000000"/>
          <w:sz w:val="26"/>
          <w:szCs w:val="26"/>
        </w:rPr>
        <w:t>Нормативно-інституційні засади функціонування Європейського Союзу  (вага завдання* – 10 балів)</w:t>
      </w:r>
    </w:p>
    <w:p w:rsidR="002312F4" w:rsidRDefault="00856282">
      <w:pPr>
        <w:numPr>
          <w:ilvl w:val="0"/>
          <w:numId w:val="15"/>
        </w:numPr>
        <w:pBdr>
          <w:top w:val="nil"/>
          <w:left w:val="nil"/>
          <w:bottom w:val="nil"/>
          <w:right w:val="nil"/>
          <w:between w:val="nil"/>
        </w:pBdr>
        <w:tabs>
          <w:tab w:val="left" w:pos="284"/>
          <w:tab w:val="left" w:pos="567"/>
        </w:tabs>
        <w:rPr>
          <w:color w:val="000000"/>
          <w:sz w:val="26"/>
          <w:szCs w:val="26"/>
        </w:rPr>
      </w:pPr>
      <w:r>
        <w:rPr>
          <w:color w:val="000000"/>
          <w:sz w:val="26"/>
          <w:szCs w:val="26"/>
        </w:rPr>
        <w:t>Політико-інституційна система ЄС (вага завдання* – 10 балів)</w:t>
      </w:r>
    </w:p>
    <w:p w:rsidR="002312F4" w:rsidRDefault="00856282">
      <w:pPr>
        <w:numPr>
          <w:ilvl w:val="0"/>
          <w:numId w:val="15"/>
        </w:numPr>
        <w:pBdr>
          <w:top w:val="nil"/>
          <w:left w:val="nil"/>
          <w:bottom w:val="nil"/>
          <w:right w:val="nil"/>
          <w:between w:val="nil"/>
        </w:pBdr>
        <w:rPr>
          <w:color w:val="0D0D0D"/>
          <w:sz w:val="26"/>
          <w:szCs w:val="26"/>
        </w:rPr>
      </w:pPr>
      <w:r>
        <w:rPr>
          <w:color w:val="0D0D0D"/>
          <w:sz w:val="26"/>
          <w:szCs w:val="26"/>
        </w:rPr>
        <w:t xml:space="preserve">Теоретичне осмислення євроінтеграційних процесів </w:t>
      </w:r>
      <w:r>
        <w:rPr>
          <w:color w:val="000000"/>
          <w:sz w:val="26"/>
          <w:szCs w:val="26"/>
        </w:rPr>
        <w:t>(вага завдання* – 10 балів</w:t>
      </w:r>
    </w:p>
    <w:p w:rsidR="002312F4" w:rsidRDefault="00856282">
      <w:pPr>
        <w:numPr>
          <w:ilvl w:val="0"/>
          <w:numId w:val="15"/>
        </w:numPr>
        <w:pBdr>
          <w:top w:val="nil"/>
          <w:left w:val="nil"/>
          <w:bottom w:val="nil"/>
          <w:right w:val="nil"/>
          <w:between w:val="nil"/>
        </w:pBdr>
        <w:shd w:val="clear" w:color="auto" w:fill="FFFFFF"/>
        <w:rPr>
          <w:color w:val="0D0D0D"/>
          <w:sz w:val="26"/>
          <w:szCs w:val="26"/>
        </w:rPr>
      </w:pPr>
      <w:r>
        <w:rPr>
          <w:color w:val="0D0D0D"/>
          <w:sz w:val="26"/>
          <w:szCs w:val="26"/>
        </w:rPr>
        <w:t xml:space="preserve">Соціокультурні виміри європейської інтеграції: кордони, ідентичності, пам'ять </w:t>
      </w:r>
      <w:r>
        <w:rPr>
          <w:color w:val="000000"/>
          <w:sz w:val="26"/>
          <w:szCs w:val="26"/>
        </w:rPr>
        <w:t>(вага завдання* – 10 балів)</w:t>
      </w:r>
    </w:p>
    <w:p w:rsidR="002312F4" w:rsidRDefault="002312F4">
      <w:pPr>
        <w:ind w:left="720"/>
        <w:jc w:val="both"/>
        <w:rPr>
          <w:sz w:val="26"/>
          <w:szCs w:val="26"/>
        </w:rPr>
      </w:pPr>
    </w:p>
    <w:p w:rsidR="002312F4" w:rsidRDefault="00856282">
      <w:pPr>
        <w:pBdr>
          <w:top w:val="nil"/>
          <w:left w:val="nil"/>
          <w:bottom w:val="nil"/>
          <w:right w:val="nil"/>
          <w:between w:val="nil"/>
        </w:pBdr>
        <w:rPr>
          <w:i/>
          <w:color w:val="000000"/>
          <w:sz w:val="24"/>
          <w:szCs w:val="24"/>
        </w:rPr>
      </w:pPr>
      <w:r>
        <w:rPr>
          <w:i/>
          <w:color w:val="000000"/>
          <w:sz w:val="24"/>
          <w:szCs w:val="24"/>
        </w:rPr>
        <w:t>До заліку допускаються аспіран</w:t>
      </w:r>
      <w:r w:rsidR="001A1759">
        <w:rPr>
          <w:i/>
          <w:color w:val="000000"/>
          <w:sz w:val="24"/>
          <w:szCs w:val="24"/>
        </w:rPr>
        <w:t xml:space="preserve">ти, що набрали більше 10 балів </w:t>
      </w:r>
      <w:r>
        <w:rPr>
          <w:i/>
          <w:color w:val="000000"/>
          <w:sz w:val="24"/>
          <w:szCs w:val="24"/>
        </w:rPr>
        <w:t>протягом курсу та виконали обов’язкові завдання.</w:t>
      </w:r>
    </w:p>
    <w:p w:rsidR="002312F4" w:rsidRDefault="002312F4">
      <w:pPr>
        <w:pBdr>
          <w:top w:val="nil"/>
          <w:left w:val="nil"/>
          <w:bottom w:val="nil"/>
          <w:right w:val="nil"/>
          <w:between w:val="nil"/>
        </w:pBdr>
        <w:rPr>
          <w:b/>
          <w:color w:val="000000"/>
          <w:sz w:val="24"/>
          <w:szCs w:val="24"/>
        </w:rPr>
      </w:pPr>
    </w:p>
    <w:p w:rsidR="002312F4" w:rsidRDefault="00856282">
      <w:pPr>
        <w:pBdr>
          <w:top w:val="nil"/>
          <w:left w:val="nil"/>
          <w:bottom w:val="nil"/>
          <w:right w:val="nil"/>
          <w:between w:val="nil"/>
        </w:pBdr>
        <w:ind w:left="142" w:firstLine="425"/>
        <w:rPr>
          <w:color w:val="000000"/>
          <w:sz w:val="24"/>
          <w:szCs w:val="24"/>
        </w:rPr>
      </w:pPr>
      <w:r>
        <w:rPr>
          <w:b/>
          <w:color w:val="000000"/>
          <w:sz w:val="24"/>
          <w:szCs w:val="24"/>
        </w:rPr>
        <w:t xml:space="preserve">                                         </w:t>
      </w:r>
      <w:r>
        <w:rPr>
          <w:b/>
          <w:sz w:val="24"/>
          <w:szCs w:val="24"/>
        </w:rPr>
        <w:t>9</w:t>
      </w:r>
      <w:r>
        <w:rPr>
          <w:b/>
          <w:color w:val="000000"/>
          <w:sz w:val="24"/>
          <w:szCs w:val="24"/>
        </w:rPr>
        <w:t>. Схема нарахування балів</w:t>
      </w:r>
    </w:p>
    <w:p w:rsidR="002312F4" w:rsidRDefault="00856282">
      <w:pPr>
        <w:pBdr>
          <w:top w:val="nil"/>
          <w:left w:val="nil"/>
          <w:bottom w:val="nil"/>
          <w:right w:val="nil"/>
          <w:between w:val="nil"/>
        </w:pBdr>
        <w:ind w:left="142" w:firstLine="425"/>
        <w:rPr>
          <w:color w:val="000000"/>
          <w:sz w:val="24"/>
          <w:szCs w:val="24"/>
        </w:rPr>
      </w:pPr>
      <w:r>
        <w:rPr>
          <w:color w:val="000000"/>
          <w:sz w:val="24"/>
          <w:szCs w:val="24"/>
        </w:rPr>
        <w:tab/>
      </w:r>
      <w:r>
        <w:rPr>
          <w:color w:val="000000"/>
          <w:sz w:val="24"/>
          <w:szCs w:val="24"/>
        </w:rPr>
        <w:tab/>
      </w:r>
    </w:p>
    <w:tbl>
      <w:tblPr>
        <w:tblStyle w:val="ac"/>
        <w:tblW w:w="9523" w:type="dxa"/>
        <w:tblInd w:w="5" w:type="dxa"/>
        <w:tblLayout w:type="fixed"/>
        <w:tblLook w:val="0000" w:firstRow="0" w:lastRow="0" w:firstColumn="0" w:lastColumn="0" w:noHBand="0" w:noVBand="0"/>
      </w:tblPr>
      <w:tblGrid>
        <w:gridCol w:w="1493"/>
        <w:gridCol w:w="1970"/>
        <w:gridCol w:w="1564"/>
        <w:gridCol w:w="1388"/>
        <w:gridCol w:w="1188"/>
        <w:gridCol w:w="619"/>
        <w:gridCol w:w="567"/>
        <w:gridCol w:w="709"/>
        <w:gridCol w:w="25"/>
      </w:tblGrid>
      <w:tr w:rsidR="002312F4" w:rsidTr="001A1759">
        <w:tc>
          <w:tcPr>
            <w:tcW w:w="6415" w:type="dxa"/>
            <w:gridSpan w:val="4"/>
            <w:tcBorders>
              <w:top w:val="single" w:sz="4" w:space="0" w:color="000000"/>
              <w:left w:val="single" w:sz="4" w:space="0" w:color="000000"/>
              <w:bottom w:val="single" w:sz="4" w:space="0" w:color="000000"/>
            </w:tcBorders>
            <w:shd w:val="clear" w:color="auto" w:fill="FFFFFF"/>
            <w:vAlign w:val="center"/>
          </w:tcPr>
          <w:p w:rsidR="002312F4" w:rsidRDefault="00856282">
            <w:pPr>
              <w:pBdr>
                <w:top w:val="nil"/>
                <w:left w:val="nil"/>
                <w:bottom w:val="nil"/>
                <w:right w:val="nil"/>
                <w:between w:val="nil"/>
              </w:pBdr>
              <w:jc w:val="center"/>
              <w:rPr>
                <w:color w:val="000000"/>
                <w:sz w:val="24"/>
                <w:szCs w:val="24"/>
              </w:rPr>
            </w:pPr>
            <w:r>
              <w:rPr>
                <w:color w:val="000000"/>
                <w:sz w:val="24"/>
                <w:szCs w:val="24"/>
              </w:rPr>
              <w:t>Поточний контроль та самостійна робота</w:t>
            </w:r>
          </w:p>
        </w:tc>
        <w:tc>
          <w:tcPr>
            <w:tcW w:w="1188" w:type="dxa"/>
            <w:tcBorders>
              <w:top w:val="single" w:sz="4" w:space="0" w:color="000000"/>
              <w:left w:val="single" w:sz="4" w:space="0" w:color="000000"/>
              <w:bottom w:val="single" w:sz="4" w:space="0" w:color="000000"/>
            </w:tcBorders>
            <w:shd w:val="clear" w:color="auto" w:fill="FFFFFF"/>
            <w:vAlign w:val="center"/>
          </w:tcPr>
          <w:p w:rsidR="002312F4" w:rsidRDefault="00856282">
            <w:pPr>
              <w:pBdr>
                <w:top w:val="nil"/>
                <w:left w:val="nil"/>
                <w:bottom w:val="nil"/>
                <w:right w:val="nil"/>
                <w:between w:val="nil"/>
              </w:pBdr>
              <w:jc w:val="center"/>
              <w:rPr>
                <w:color w:val="000000"/>
                <w:sz w:val="24"/>
                <w:szCs w:val="24"/>
              </w:rPr>
            </w:pPr>
            <w:r>
              <w:rPr>
                <w:color w:val="000000"/>
                <w:sz w:val="24"/>
                <w:szCs w:val="24"/>
              </w:rPr>
              <w:t>Контрольні роботи</w:t>
            </w:r>
          </w:p>
        </w:tc>
        <w:tc>
          <w:tcPr>
            <w:tcW w:w="619" w:type="dxa"/>
            <w:tcBorders>
              <w:top w:val="single" w:sz="4" w:space="0" w:color="000000"/>
              <w:left w:val="single" w:sz="4" w:space="0" w:color="000000"/>
              <w:bottom w:val="single" w:sz="4" w:space="0" w:color="000000"/>
            </w:tcBorders>
            <w:shd w:val="clear" w:color="auto" w:fill="FFFFFF"/>
            <w:vAlign w:val="center"/>
          </w:tcPr>
          <w:p w:rsidR="002312F4" w:rsidRDefault="00856282">
            <w:pPr>
              <w:pBdr>
                <w:top w:val="nil"/>
                <w:left w:val="nil"/>
                <w:bottom w:val="nil"/>
                <w:right w:val="nil"/>
                <w:between w:val="nil"/>
              </w:pBdr>
              <w:jc w:val="center"/>
              <w:rPr>
                <w:color w:val="000000"/>
                <w:sz w:val="24"/>
                <w:szCs w:val="24"/>
              </w:rPr>
            </w:pPr>
            <w:r>
              <w:rPr>
                <w:color w:val="000000"/>
                <w:sz w:val="24"/>
                <w:szCs w:val="24"/>
              </w:rPr>
              <w:t>Разом</w:t>
            </w:r>
          </w:p>
        </w:tc>
        <w:tc>
          <w:tcPr>
            <w:tcW w:w="567" w:type="dxa"/>
            <w:tcBorders>
              <w:top w:val="single" w:sz="4" w:space="0" w:color="000000"/>
              <w:left w:val="single" w:sz="4" w:space="0" w:color="000000"/>
              <w:bottom w:val="single" w:sz="4" w:space="0" w:color="000000"/>
            </w:tcBorders>
            <w:shd w:val="clear" w:color="auto" w:fill="FFFFFF"/>
            <w:vAlign w:val="center"/>
          </w:tcPr>
          <w:p w:rsidR="002312F4" w:rsidRDefault="00856282">
            <w:pPr>
              <w:pBdr>
                <w:top w:val="nil"/>
                <w:left w:val="nil"/>
                <w:bottom w:val="nil"/>
                <w:right w:val="nil"/>
                <w:between w:val="nil"/>
              </w:pBdr>
              <w:jc w:val="center"/>
              <w:rPr>
                <w:color w:val="000000"/>
                <w:sz w:val="24"/>
                <w:szCs w:val="24"/>
              </w:rPr>
            </w:pPr>
            <w:r>
              <w:rPr>
                <w:color w:val="000000"/>
                <w:sz w:val="24"/>
                <w:szCs w:val="24"/>
              </w:rPr>
              <w:t>Залік</w:t>
            </w:r>
          </w:p>
        </w:tc>
        <w:tc>
          <w:tcPr>
            <w:tcW w:w="709" w:type="dxa"/>
            <w:tcBorders>
              <w:top w:val="single" w:sz="4" w:space="0" w:color="000000"/>
              <w:left w:val="single" w:sz="4" w:space="0" w:color="000000"/>
              <w:bottom w:val="single" w:sz="4" w:space="0" w:color="000000"/>
            </w:tcBorders>
            <w:shd w:val="clear" w:color="auto" w:fill="FFFFFF"/>
            <w:vAlign w:val="center"/>
          </w:tcPr>
          <w:p w:rsidR="002312F4" w:rsidRDefault="00856282">
            <w:pPr>
              <w:pBdr>
                <w:top w:val="nil"/>
                <w:left w:val="nil"/>
                <w:bottom w:val="nil"/>
                <w:right w:val="nil"/>
                <w:between w:val="nil"/>
              </w:pBdr>
              <w:ind w:right="-116"/>
              <w:jc w:val="center"/>
              <w:rPr>
                <w:color w:val="000000"/>
                <w:sz w:val="28"/>
                <w:szCs w:val="28"/>
              </w:rPr>
            </w:pPr>
            <w:r>
              <w:rPr>
                <w:color w:val="000000"/>
                <w:sz w:val="24"/>
                <w:szCs w:val="24"/>
              </w:rPr>
              <w:t>Сума</w:t>
            </w:r>
          </w:p>
        </w:tc>
        <w:tc>
          <w:tcPr>
            <w:tcW w:w="25" w:type="dxa"/>
            <w:tcBorders>
              <w:left w:val="single" w:sz="4" w:space="0" w:color="000000"/>
              <w:bottom w:val="single" w:sz="4" w:space="0" w:color="000000"/>
            </w:tcBorders>
            <w:shd w:val="clear" w:color="auto" w:fill="auto"/>
          </w:tcPr>
          <w:p w:rsidR="002312F4" w:rsidRDefault="002312F4">
            <w:pPr>
              <w:pBdr>
                <w:top w:val="nil"/>
                <w:left w:val="nil"/>
                <w:bottom w:val="nil"/>
                <w:right w:val="nil"/>
                <w:between w:val="nil"/>
              </w:pBdr>
              <w:rPr>
                <w:color w:val="000000"/>
                <w:sz w:val="28"/>
                <w:szCs w:val="28"/>
              </w:rPr>
            </w:pPr>
          </w:p>
        </w:tc>
      </w:tr>
      <w:tr w:rsidR="002312F4" w:rsidTr="001A1759">
        <w:trPr>
          <w:gridAfter w:val="1"/>
          <w:wAfter w:w="25" w:type="dxa"/>
        </w:trPr>
        <w:tc>
          <w:tcPr>
            <w:tcW w:w="1493" w:type="dxa"/>
            <w:tcBorders>
              <w:top w:val="single" w:sz="4" w:space="0" w:color="000000"/>
              <w:left w:val="single" w:sz="4" w:space="0" w:color="000000"/>
            </w:tcBorders>
            <w:shd w:val="clear" w:color="auto" w:fill="FFFFFF"/>
            <w:vAlign w:val="center"/>
          </w:tcPr>
          <w:p w:rsidR="002312F4" w:rsidRDefault="00856282">
            <w:pPr>
              <w:pBdr>
                <w:top w:val="nil"/>
                <w:left w:val="nil"/>
                <w:bottom w:val="nil"/>
                <w:right w:val="nil"/>
                <w:between w:val="nil"/>
              </w:pBdr>
              <w:jc w:val="center"/>
              <w:rPr>
                <w:color w:val="000000"/>
                <w:sz w:val="24"/>
                <w:szCs w:val="24"/>
              </w:rPr>
            </w:pPr>
            <w:r>
              <w:rPr>
                <w:color w:val="000000"/>
                <w:sz w:val="24"/>
                <w:szCs w:val="24"/>
              </w:rPr>
              <w:t>Розділ 1</w:t>
            </w:r>
          </w:p>
        </w:tc>
        <w:tc>
          <w:tcPr>
            <w:tcW w:w="1970" w:type="dxa"/>
            <w:tcBorders>
              <w:top w:val="single" w:sz="4" w:space="0" w:color="000000"/>
              <w:left w:val="single" w:sz="4" w:space="0" w:color="000000"/>
            </w:tcBorders>
            <w:shd w:val="clear" w:color="auto" w:fill="FFFFFF"/>
            <w:vAlign w:val="center"/>
          </w:tcPr>
          <w:p w:rsidR="002312F4" w:rsidRDefault="00856282">
            <w:pPr>
              <w:pBdr>
                <w:top w:val="nil"/>
                <w:left w:val="nil"/>
                <w:bottom w:val="nil"/>
                <w:right w:val="nil"/>
                <w:between w:val="nil"/>
              </w:pBdr>
              <w:jc w:val="center"/>
              <w:rPr>
                <w:color w:val="000000"/>
                <w:sz w:val="24"/>
                <w:szCs w:val="24"/>
              </w:rPr>
            </w:pPr>
            <w:r>
              <w:rPr>
                <w:color w:val="000000"/>
                <w:sz w:val="24"/>
                <w:szCs w:val="24"/>
              </w:rPr>
              <w:t>Розділ 2</w:t>
            </w:r>
          </w:p>
        </w:tc>
        <w:tc>
          <w:tcPr>
            <w:tcW w:w="1564" w:type="dxa"/>
            <w:tcBorders>
              <w:top w:val="single" w:sz="4" w:space="0" w:color="000000"/>
              <w:left w:val="single" w:sz="4" w:space="0" w:color="000000"/>
            </w:tcBorders>
            <w:shd w:val="clear" w:color="auto" w:fill="FFFFFF"/>
            <w:vAlign w:val="center"/>
          </w:tcPr>
          <w:p w:rsidR="002312F4" w:rsidRDefault="00856282">
            <w:pPr>
              <w:pBdr>
                <w:top w:val="nil"/>
                <w:left w:val="nil"/>
                <w:bottom w:val="nil"/>
                <w:right w:val="nil"/>
                <w:between w:val="nil"/>
              </w:pBdr>
              <w:jc w:val="center"/>
              <w:rPr>
                <w:color w:val="000000"/>
                <w:sz w:val="24"/>
                <w:szCs w:val="24"/>
              </w:rPr>
            </w:pPr>
            <w:r>
              <w:rPr>
                <w:color w:val="000000"/>
                <w:sz w:val="24"/>
                <w:szCs w:val="24"/>
              </w:rPr>
              <w:t>Розділ 3</w:t>
            </w:r>
          </w:p>
        </w:tc>
        <w:tc>
          <w:tcPr>
            <w:tcW w:w="1388" w:type="dxa"/>
            <w:tcBorders>
              <w:top w:val="single" w:sz="4" w:space="0" w:color="000000"/>
              <w:left w:val="single" w:sz="4" w:space="0" w:color="000000"/>
            </w:tcBorders>
            <w:shd w:val="clear" w:color="auto" w:fill="FFFFFF"/>
            <w:vAlign w:val="center"/>
          </w:tcPr>
          <w:p w:rsidR="002312F4" w:rsidRDefault="00856282">
            <w:pPr>
              <w:pBdr>
                <w:top w:val="nil"/>
                <w:left w:val="nil"/>
                <w:bottom w:val="nil"/>
                <w:right w:val="nil"/>
                <w:between w:val="nil"/>
              </w:pBdr>
              <w:jc w:val="center"/>
              <w:rPr>
                <w:color w:val="000000"/>
                <w:sz w:val="24"/>
                <w:szCs w:val="24"/>
              </w:rPr>
            </w:pPr>
            <w:r>
              <w:rPr>
                <w:color w:val="000000"/>
                <w:sz w:val="24"/>
                <w:szCs w:val="24"/>
              </w:rPr>
              <w:t>Розділ 4</w:t>
            </w:r>
          </w:p>
        </w:tc>
        <w:tc>
          <w:tcPr>
            <w:tcW w:w="1188" w:type="dxa"/>
            <w:tcBorders>
              <w:top w:val="single" w:sz="4" w:space="0" w:color="000000"/>
              <w:left w:val="single" w:sz="4" w:space="0" w:color="000000"/>
              <w:bottom w:val="single" w:sz="4" w:space="0" w:color="000000"/>
            </w:tcBorders>
            <w:shd w:val="clear" w:color="auto" w:fill="FFFFFF"/>
            <w:vAlign w:val="center"/>
          </w:tcPr>
          <w:p w:rsidR="002312F4" w:rsidRDefault="00856282">
            <w:pPr>
              <w:pBdr>
                <w:top w:val="nil"/>
                <w:left w:val="nil"/>
                <w:bottom w:val="nil"/>
                <w:right w:val="nil"/>
                <w:between w:val="nil"/>
              </w:pBdr>
              <w:jc w:val="center"/>
              <w:rPr>
                <w:color w:val="000000"/>
                <w:sz w:val="24"/>
                <w:szCs w:val="24"/>
              </w:rPr>
            </w:pPr>
            <w:r>
              <w:rPr>
                <w:color w:val="000000"/>
                <w:sz w:val="24"/>
                <w:szCs w:val="24"/>
              </w:rPr>
              <w:t>20</w:t>
            </w:r>
          </w:p>
        </w:tc>
        <w:tc>
          <w:tcPr>
            <w:tcW w:w="619" w:type="dxa"/>
            <w:tcBorders>
              <w:top w:val="single" w:sz="4" w:space="0" w:color="000000"/>
              <w:left w:val="single" w:sz="4" w:space="0" w:color="000000"/>
              <w:bottom w:val="single" w:sz="4" w:space="0" w:color="000000"/>
            </w:tcBorders>
            <w:shd w:val="clear" w:color="auto" w:fill="FFFFFF"/>
            <w:vAlign w:val="center"/>
          </w:tcPr>
          <w:p w:rsidR="002312F4" w:rsidRDefault="00856282">
            <w:pPr>
              <w:pBdr>
                <w:top w:val="nil"/>
                <w:left w:val="nil"/>
                <w:bottom w:val="nil"/>
                <w:right w:val="nil"/>
                <w:between w:val="nil"/>
              </w:pBdr>
              <w:jc w:val="center"/>
              <w:rPr>
                <w:color w:val="000000"/>
                <w:sz w:val="24"/>
                <w:szCs w:val="24"/>
              </w:rPr>
            </w:pPr>
            <w:r>
              <w:rPr>
                <w:color w:val="000000"/>
                <w:sz w:val="24"/>
                <w:szCs w:val="24"/>
              </w:rPr>
              <w:t>60</w:t>
            </w:r>
          </w:p>
        </w:tc>
        <w:tc>
          <w:tcPr>
            <w:tcW w:w="567" w:type="dxa"/>
            <w:tcBorders>
              <w:top w:val="single" w:sz="4" w:space="0" w:color="000000"/>
              <w:left w:val="single" w:sz="4" w:space="0" w:color="000000"/>
              <w:bottom w:val="single" w:sz="4" w:space="0" w:color="000000"/>
            </w:tcBorders>
            <w:shd w:val="clear" w:color="auto" w:fill="FFFFFF"/>
            <w:vAlign w:val="center"/>
          </w:tcPr>
          <w:p w:rsidR="002312F4" w:rsidRDefault="00856282">
            <w:pPr>
              <w:pBdr>
                <w:top w:val="nil"/>
                <w:left w:val="nil"/>
                <w:bottom w:val="nil"/>
                <w:right w:val="nil"/>
                <w:between w:val="nil"/>
              </w:pBdr>
              <w:jc w:val="center"/>
              <w:rPr>
                <w:color w:val="000000"/>
                <w:sz w:val="24"/>
                <w:szCs w:val="24"/>
              </w:rPr>
            </w:pPr>
            <w:r>
              <w:rPr>
                <w:color w:val="000000"/>
                <w:sz w:val="24"/>
                <w:szCs w:val="24"/>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12F4" w:rsidRDefault="00856282">
            <w:pPr>
              <w:pBdr>
                <w:top w:val="nil"/>
                <w:left w:val="nil"/>
                <w:bottom w:val="nil"/>
                <w:right w:val="nil"/>
                <w:between w:val="nil"/>
              </w:pBdr>
              <w:jc w:val="center"/>
              <w:rPr>
                <w:color w:val="000000"/>
                <w:sz w:val="28"/>
                <w:szCs w:val="28"/>
              </w:rPr>
            </w:pPr>
            <w:r>
              <w:rPr>
                <w:color w:val="000000"/>
                <w:sz w:val="24"/>
                <w:szCs w:val="24"/>
              </w:rPr>
              <w:t>100</w:t>
            </w:r>
          </w:p>
        </w:tc>
      </w:tr>
    </w:tbl>
    <w:tbl>
      <w:tblPr>
        <w:tblStyle w:val="ad"/>
        <w:tblW w:w="6445" w:type="dxa"/>
        <w:tblInd w:w="5" w:type="dxa"/>
        <w:tblLayout w:type="fixed"/>
        <w:tblLook w:val="0000" w:firstRow="0" w:lastRow="0" w:firstColumn="0" w:lastColumn="0" w:noHBand="0" w:noVBand="0"/>
      </w:tblPr>
      <w:tblGrid>
        <w:gridCol w:w="1470"/>
        <w:gridCol w:w="574"/>
        <w:gridCol w:w="517"/>
        <w:gridCol w:w="500"/>
        <w:gridCol w:w="400"/>
        <w:gridCol w:w="883"/>
        <w:gridCol w:w="682"/>
        <w:gridCol w:w="434"/>
        <w:gridCol w:w="475"/>
        <w:gridCol w:w="510"/>
      </w:tblGrid>
      <w:tr w:rsidR="002312F4" w:rsidTr="001A1759">
        <w:tc>
          <w:tcPr>
            <w:tcW w:w="1470"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Т1</w:t>
            </w:r>
          </w:p>
        </w:tc>
        <w:tc>
          <w:tcPr>
            <w:tcW w:w="574"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Т2</w:t>
            </w:r>
          </w:p>
        </w:tc>
        <w:tc>
          <w:tcPr>
            <w:tcW w:w="517"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Т3</w:t>
            </w:r>
          </w:p>
        </w:tc>
        <w:tc>
          <w:tcPr>
            <w:tcW w:w="500"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Т4</w:t>
            </w:r>
          </w:p>
        </w:tc>
        <w:tc>
          <w:tcPr>
            <w:tcW w:w="400"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Т5</w:t>
            </w:r>
          </w:p>
        </w:tc>
        <w:tc>
          <w:tcPr>
            <w:tcW w:w="883"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Т6</w:t>
            </w:r>
          </w:p>
        </w:tc>
        <w:tc>
          <w:tcPr>
            <w:tcW w:w="682"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Т7</w:t>
            </w:r>
          </w:p>
          <w:p w:rsidR="002312F4" w:rsidRDefault="002312F4">
            <w:pPr>
              <w:pBdr>
                <w:top w:val="nil"/>
                <w:left w:val="nil"/>
                <w:bottom w:val="nil"/>
                <w:right w:val="nil"/>
                <w:between w:val="nil"/>
              </w:pBdr>
              <w:jc w:val="center"/>
              <w:rPr>
                <w:color w:val="000000"/>
                <w:sz w:val="24"/>
                <w:szCs w:val="24"/>
              </w:rPr>
            </w:pPr>
          </w:p>
        </w:tc>
        <w:tc>
          <w:tcPr>
            <w:tcW w:w="434"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Т8</w:t>
            </w:r>
          </w:p>
        </w:tc>
        <w:tc>
          <w:tcPr>
            <w:tcW w:w="47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Т9</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Т10</w:t>
            </w:r>
          </w:p>
        </w:tc>
      </w:tr>
      <w:tr w:rsidR="002312F4" w:rsidTr="001A1759">
        <w:tc>
          <w:tcPr>
            <w:tcW w:w="1470"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4</w:t>
            </w:r>
          </w:p>
        </w:tc>
        <w:tc>
          <w:tcPr>
            <w:tcW w:w="574"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4</w:t>
            </w:r>
          </w:p>
        </w:tc>
        <w:tc>
          <w:tcPr>
            <w:tcW w:w="517"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3</w:t>
            </w:r>
          </w:p>
        </w:tc>
        <w:tc>
          <w:tcPr>
            <w:tcW w:w="500"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3</w:t>
            </w:r>
          </w:p>
        </w:tc>
        <w:tc>
          <w:tcPr>
            <w:tcW w:w="400"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4</w:t>
            </w:r>
          </w:p>
        </w:tc>
        <w:tc>
          <w:tcPr>
            <w:tcW w:w="883"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5</w:t>
            </w:r>
          </w:p>
        </w:tc>
        <w:tc>
          <w:tcPr>
            <w:tcW w:w="682"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4</w:t>
            </w:r>
          </w:p>
        </w:tc>
        <w:tc>
          <w:tcPr>
            <w:tcW w:w="434"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5</w:t>
            </w:r>
          </w:p>
        </w:tc>
        <w:tc>
          <w:tcPr>
            <w:tcW w:w="475" w:type="dxa"/>
            <w:tcBorders>
              <w:top w:val="single" w:sz="4" w:space="0" w:color="000000"/>
              <w:left w:val="single" w:sz="4" w:space="0" w:color="000000"/>
              <w:bottom w:val="single" w:sz="4" w:space="0" w:color="000000"/>
            </w:tcBorders>
            <w:shd w:val="clear" w:color="auto" w:fill="FFFFFF"/>
          </w:tcPr>
          <w:p w:rsidR="002312F4" w:rsidRDefault="00856282">
            <w:pPr>
              <w:pBdr>
                <w:top w:val="nil"/>
                <w:left w:val="nil"/>
                <w:bottom w:val="nil"/>
                <w:right w:val="nil"/>
                <w:between w:val="nil"/>
              </w:pBdr>
              <w:jc w:val="center"/>
              <w:rPr>
                <w:color w:val="000000"/>
                <w:sz w:val="24"/>
                <w:szCs w:val="24"/>
              </w:rPr>
            </w:pPr>
            <w:r>
              <w:rPr>
                <w:color w:val="000000"/>
                <w:sz w:val="24"/>
                <w:szCs w:val="24"/>
              </w:rPr>
              <w:t>4</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Pr>
          <w:p w:rsidR="002312F4" w:rsidRDefault="00856282">
            <w:pPr>
              <w:pBdr>
                <w:top w:val="nil"/>
                <w:left w:val="nil"/>
                <w:bottom w:val="nil"/>
                <w:right w:val="nil"/>
                <w:between w:val="nil"/>
              </w:pBdr>
              <w:jc w:val="center"/>
              <w:rPr>
                <w:color w:val="000000"/>
                <w:sz w:val="28"/>
                <w:szCs w:val="28"/>
              </w:rPr>
            </w:pPr>
            <w:r>
              <w:rPr>
                <w:color w:val="000000"/>
                <w:sz w:val="24"/>
                <w:szCs w:val="24"/>
              </w:rPr>
              <w:t>4</w:t>
            </w:r>
          </w:p>
        </w:tc>
      </w:tr>
    </w:tbl>
    <w:p w:rsidR="002312F4" w:rsidRDefault="002312F4">
      <w:pPr>
        <w:pBdr>
          <w:top w:val="nil"/>
          <w:left w:val="nil"/>
          <w:bottom w:val="nil"/>
          <w:right w:val="nil"/>
          <w:between w:val="nil"/>
        </w:pBdr>
        <w:jc w:val="center"/>
        <w:rPr>
          <w:b/>
          <w:color w:val="000000"/>
          <w:sz w:val="24"/>
          <w:szCs w:val="24"/>
        </w:rPr>
      </w:pPr>
    </w:p>
    <w:p w:rsidR="002312F4" w:rsidRDefault="00856282">
      <w:pPr>
        <w:pBdr>
          <w:top w:val="nil"/>
          <w:left w:val="nil"/>
          <w:bottom w:val="nil"/>
          <w:right w:val="nil"/>
          <w:between w:val="nil"/>
        </w:pBdr>
        <w:jc w:val="center"/>
        <w:rPr>
          <w:b/>
          <w:color w:val="000000"/>
          <w:sz w:val="24"/>
          <w:szCs w:val="24"/>
        </w:rPr>
      </w:pPr>
      <w:r>
        <w:rPr>
          <w:b/>
          <w:color w:val="000000"/>
          <w:sz w:val="24"/>
          <w:szCs w:val="24"/>
        </w:rPr>
        <w:t>Шкала оцінювання</w:t>
      </w:r>
    </w:p>
    <w:tbl>
      <w:tblPr>
        <w:tblStyle w:val="ae"/>
        <w:tblW w:w="90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9"/>
        <w:gridCol w:w="2126"/>
        <w:gridCol w:w="2147"/>
      </w:tblGrid>
      <w:tr w:rsidR="002312F4">
        <w:trPr>
          <w:trHeight w:val="347"/>
        </w:trPr>
        <w:tc>
          <w:tcPr>
            <w:tcW w:w="4819" w:type="dxa"/>
            <w:vMerge w:val="restart"/>
            <w:shd w:val="clear" w:color="auto" w:fill="auto"/>
            <w:vAlign w:val="center"/>
          </w:tcPr>
          <w:p w:rsidR="002312F4" w:rsidRDefault="00856282">
            <w:pPr>
              <w:pBdr>
                <w:top w:val="nil"/>
                <w:left w:val="nil"/>
                <w:bottom w:val="nil"/>
                <w:right w:val="nil"/>
                <w:between w:val="nil"/>
              </w:pBdr>
              <w:spacing w:line="360" w:lineRule="auto"/>
              <w:rPr>
                <w:color w:val="000000"/>
                <w:sz w:val="24"/>
                <w:szCs w:val="24"/>
              </w:rPr>
            </w:pPr>
            <w:r>
              <w:rPr>
                <w:color w:val="000000"/>
                <w:sz w:val="24"/>
                <w:szCs w:val="24"/>
              </w:rPr>
              <w:t>Сума балів за всі види навчальної діяльності протягом семестру</w:t>
            </w:r>
          </w:p>
        </w:tc>
        <w:tc>
          <w:tcPr>
            <w:tcW w:w="4273" w:type="dxa"/>
            <w:gridSpan w:val="2"/>
            <w:shd w:val="clear" w:color="auto" w:fill="auto"/>
          </w:tcPr>
          <w:p w:rsidR="002312F4" w:rsidRDefault="00856282">
            <w:pPr>
              <w:pBdr>
                <w:top w:val="nil"/>
                <w:left w:val="nil"/>
                <w:bottom w:val="nil"/>
                <w:right w:val="nil"/>
                <w:between w:val="nil"/>
              </w:pBdr>
              <w:jc w:val="center"/>
              <w:rPr>
                <w:color w:val="000000"/>
                <w:sz w:val="24"/>
                <w:szCs w:val="24"/>
              </w:rPr>
            </w:pPr>
            <w:r>
              <w:rPr>
                <w:color w:val="000000"/>
                <w:sz w:val="24"/>
                <w:szCs w:val="24"/>
              </w:rPr>
              <w:t>Оцінка</w:t>
            </w:r>
          </w:p>
          <w:p w:rsidR="002312F4" w:rsidRDefault="002312F4">
            <w:pPr>
              <w:pBdr>
                <w:top w:val="nil"/>
                <w:left w:val="nil"/>
                <w:bottom w:val="nil"/>
                <w:right w:val="nil"/>
                <w:between w:val="nil"/>
              </w:pBdr>
              <w:rPr>
                <w:color w:val="000000"/>
                <w:sz w:val="28"/>
                <w:szCs w:val="28"/>
              </w:rPr>
            </w:pPr>
          </w:p>
        </w:tc>
      </w:tr>
      <w:tr w:rsidR="002312F4">
        <w:trPr>
          <w:trHeight w:val="597"/>
        </w:trPr>
        <w:tc>
          <w:tcPr>
            <w:tcW w:w="4819" w:type="dxa"/>
            <w:vMerge/>
            <w:shd w:val="clear" w:color="auto" w:fill="auto"/>
            <w:vAlign w:val="center"/>
          </w:tcPr>
          <w:p w:rsidR="002312F4" w:rsidRDefault="002312F4">
            <w:pPr>
              <w:widowControl w:val="0"/>
              <w:pBdr>
                <w:top w:val="nil"/>
                <w:left w:val="nil"/>
                <w:bottom w:val="nil"/>
                <w:right w:val="nil"/>
                <w:between w:val="nil"/>
              </w:pBdr>
              <w:spacing w:line="276" w:lineRule="auto"/>
              <w:rPr>
                <w:color w:val="000000"/>
                <w:sz w:val="28"/>
                <w:szCs w:val="28"/>
              </w:rPr>
            </w:pPr>
          </w:p>
        </w:tc>
        <w:tc>
          <w:tcPr>
            <w:tcW w:w="2126" w:type="dxa"/>
            <w:shd w:val="clear" w:color="auto" w:fill="auto"/>
          </w:tcPr>
          <w:p w:rsidR="002312F4" w:rsidRDefault="00856282">
            <w:pPr>
              <w:pBdr>
                <w:top w:val="nil"/>
                <w:left w:val="nil"/>
                <w:bottom w:val="nil"/>
                <w:right w:val="nil"/>
                <w:between w:val="nil"/>
              </w:pBdr>
              <w:jc w:val="center"/>
              <w:rPr>
                <w:color w:val="000000"/>
                <w:sz w:val="24"/>
                <w:szCs w:val="24"/>
              </w:rPr>
            </w:pPr>
            <w:r>
              <w:rPr>
                <w:color w:val="000000"/>
                <w:sz w:val="24"/>
                <w:szCs w:val="24"/>
              </w:rPr>
              <w:t>для чотирирівневої шкали оцінювання</w:t>
            </w:r>
          </w:p>
        </w:tc>
        <w:tc>
          <w:tcPr>
            <w:tcW w:w="2147" w:type="dxa"/>
            <w:shd w:val="clear" w:color="auto" w:fill="auto"/>
          </w:tcPr>
          <w:p w:rsidR="002312F4" w:rsidRDefault="00856282">
            <w:pPr>
              <w:pBdr>
                <w:top w:val="nil"/>
                <w:left w:val="nil"/>
                <w:bottom w:val="nil"/>
                <w:right w:val="nil"/>
                <w:between w:val="nil"/>
              </w:pBdr>
              <w:jc w:val="center"/>
              <w:rPr>
                <w:color w:val="000000"/>
                <w:sz w:val="28"/>
                <w:szCs w:val="28"/>
              </w:rPr>
            </w:pPr>
            <w:r>
              <w:rPr>
                <w:color w:val="000000"/>
                <w:sz w:val="24"/>
                <w:szCs w:val="24"/>
              </w:rPr>
              <w:t>для дворівневої шкали оцінювання</w:t>
            </w:r>
          </w:p>
        </w:tc>
      </w:tr>
      <w:tr w:rsidR="002312F4">
        <w:tc>
          <w:tcPr>
            <w:tcW w:w="4819" w:type="dxa"/>
            <w:shd w:val="clear" w:color="auto" w:fill="auto"/>
            <w:vAlign w:val="center"/>
          </w:tcPr>
          <w:p w:rsidR="002312F4" w:rsidRDefault="00856282">
            <w:pPr>
              <w:pBdr>
                <w:top w:val="nil"/>
                <w:left w:val="nil"/>
                <w:bottom w:val="nil"/>
                <w:right w:val="nil"/>
                <w:between w:val="nil"/>
              </w:pBdr>
              <w:spacing w:line="360" w:lineRule="auto"/>
              <w:ind w:left="180"/>
              <w:jc w:val="center"/>
              <w:rPr>
                <w:color w:val="000000"/>
                <w:sz w:val="24"/>
                <w:szCs w:val="24"/>
              </w:rPr>
            </w:pPr>
            <w:r>
              <w:rPr>
                <w:color w:val="000000"/>
                <w:sz w:val="24"/>
                <w:szCs w:val="24"/>
              </w:rPr>
              <w:t>90 – 100</w:t>
            </w:r>
          </w:p>
        </w:tc>
        <w:tc>
          <w:tcPr>
            <w:tcW w:w="2126" w:type="dxa"/>
            <w:shd w:val="clear" w:color="auto" w:fill="auto"/>
          </w:tcPr>
          <w:p w:rsidR="002312F4" w:rsidRDefault="002312F4">
            <w:pPr>
              <w:pBdr>
                <w:top w:val="nil"/>
                <w:left w:val="nil"/>
                <w:bottom w:val="nil"/>
                <w:right w:val="nil"/>
                <w:between w:val="nil"/>
              </w:pBdr>
              <w:jc w:val="center"/>
              <w:rPr>
                <w:color w:val="000000"/>
                <w:sz w:val="24"/>
                <w:szCs w:val="24"/>
              </w:rPr>
            </w:pPr>
          </w:p>
        </w:tc>
        <w:tc>
          <w:tcPr>
            <w:tcW w:w="2147" w:type="dxa"/>
            <w:vMerge w:val="restart"/>
            <w:shd w:val="clear" w:color="auto" w:fill="auto"/>
          </w:tcPr>
          <w:p w:rsidR="002312F4" w:rsidRDefault="002312F4">
            <w:pPr>
              <w:pBdr>
                <w:top w:val="nil"/>
                <w:left w:val="nil"/>
                <w:bottom w:val="nil"/>
                <w:right w:val="nil"/>
                <w:between w:val="nil"/>
              </w:pBdr>
              <w:jc w:val="center"/>
              <w:rPr>
                <w:color w:val="000000"/>
                <w:sz w:val="24"/>
                <w:szCs w:val="24"/>
              </w:rPr>
            </w:pPr>
          </w:p>
          <w:p w:rsidR="002312F4" w:rsidRDefault="00856282">
            <w:pPr>
              <w:pBdr>
                <w:top w:val="nil"/>
                <w:left w:val="nil"/>
                <w:bottom w:val="nil"/>
                <w:right w:val="nil"/>
                <w:between w:val="nil"/>
              </w:pBdr>
              <w:jc w:val="center"/>
              <w:rPr>
                <w:color w:val="000000"/>
                <w:sz w:val="24"/>
                <w:szCs w:val="24"/>
              </w:rPr>
            </w:pPr>
            <w:r>
              <w:rPr>
                <w:color w:val="000000"/>
                <w:sz w:val="24"/>
                <w:szCs w:val="24"/>
              </w:rPr>
              <w:t>зараховано</w:t>
            </w:r>
          </w:p>
          <w:p w:rsidR="002312F4" w:rsidRDefault="002312F4">
            <w:pPr>
              <w:pBdr>
                <w:top w:val="nil"/>
                <w:left w:val="nil"/>
                <w:bottom w:val="nil"/>
                <w:right w:val="nil"/>
                <w:between w:val="nil"/>
              </w:pBdr>
              <w:jc w:val="center"/>
              <w:rPr>
                <w:color w:val="000000"/>
                <w:sz w:val="24"/>
                <w:szCs w:val="24"/>
              </w:rPr>
            </w:pPr>
          </w:p>
        </w:tc>
      </w:tr>
      <w:tr w:rsidR="002312F4">
        <w:trPr>
          <w:trHeight w:val="554"/>
        </w:trPr>
        <w:tc>
          <w:tcPr>
            <w:tcW w:w="4819" w:type="dxa"/>
            <w:shd w:val="clear" w:color="auto" w:fill="auto"/>
            <w:vAlign w:val="center"/>
          </w:tcPr>
          <w:p w:rsidR="002312F4" w:rsidRDefault="00856282">
            <w:pPr>
              <w:pBdr>
                <w:top w:val="nil"/>
                <w:left w:val="nil"/>
                <w:bottom w:val="nil"/>
                <w:right w:val="nil"/>
                <w:between w:val="nil"/>
              </w:pBdr>
              <w:spacing w:line="360" w:lineRule="auto"/>
              <w:ind w:left="180"/>
              <w:jc w:val="center"/>
              <w:rPr>
                <w:color w:val="000000"/>
                <w:sz w:val="24"/>
                <w:szCs w:val="24"/>
              </w:rPr>
            </w:pPr>
            <w:r>
              <w:rPr>
                <w:color w:val="000000"/>
                <w:sz w:val="24"/>
                <w:szCs w:val="24"/>
              </w:rPr>
              <w:t>70-89</w:t>
            </w:r>
          </w:p>
        </w:tc>
        <w:tc>
          <w:tcPr>
            <w:tcW w:w="2126" w:type="dxa"/>
            <w:shd w:val="clear" w:color="auto" w:fill="auto"/>
          </w:tcPr>
          <w:p w:rsidR="002312F4" w:rsidRDefault="002312F4">
            <w:pPr>
              <w:pBdr>
                <w:top w:val="nil"/>
                <w:left w:val="nil"/>
                <w:bottom w:val="nil"/>
                <w:right w:val="nil"/>
                <w:between w:val="nil"/>
              </w:pBdr>
              <w:jc w:val="center"/>
              <w:rPr>
                <w:color w:val="000000"/>
                <w:sz w:val="24"/>
                <w:szCs w:val="24"/>
              </w:rPr>
            </w:pPr>
          </w:p>
        </w:tc>
        <w:tc>
          <w:tcPr>
            <w:tcW w:w="2147" w:type="dxa"/>
            <w:vMerge/>
            <w:shd w:val="clear" w:color="auto" w:fill="auto"/>
          </w:tcPr>
          <w:p w:rsidR="002312F4" w:rsidRDefault="002312F4">
            <w:pPr>
              <w:widowControl w:val="0"/>
              <w:pBdr>
                <w:top w:val="nil"/>
                <w:left w:val="nil"/>
                <w:bottom w:val="nil"/>
                <w:right w:val="nil"/>
                <w:between w:val="nil"/>
              </w:pBdr>
              <w:spacing w:line="276" w:lineRule="auto"/>
              <w:rPr>
                <w:color w:val="000000"/>
                <w:sz w:val="24"/>
                <w:szCs w:val="24"/>
              </w:rPr>
            </w:pPr>
          </w:p>
        </w:tc>
      </w:tr>
      <w:tr w:rsidR="002312F4">
        <w:trPr>
          <w:trHeight w:val="554"/>
        </w:trPr>
        <w:tc>
          <w:tcPr>
            <w:tcW w:w="4819" w:type="dxa"/>
            <w:shd w:val="clear" w:color="auto" w:fill="auto"/>
            <w:vAlign w:val="center"/>
          </w:tcPr>
          <w:p w:rsidR="002312F4" w:rsidRDefault="00856282">
            <w:pPr>
              <w:pBdr>
                <w:top w:val="nil"/>
                <w:left w:val="nil"/>
                <w:bottom w:val="nil"/>
                <w:right w:val="nil"/>
                <w:between w:val="nil"/>
              </w:pBdr>
              <w:spacing w:line="360" w:lineRule="auto"/>
              <w:ind w:left="180"/>
              <w:jc w:val="center"/>
              <w:rPr>
                <w:color w:val="000000"/>
                <w:sz w:val="24"/>
                <w:szCs w:val="24"/>
              </w:rPr>
            </w:pPr>
            <w:r>
              <w:rPr>
                <w:color w:val="000000"/>
                <w:sz w:val="24"/>
                <w:szCs w:val="24"/>
              </w:rPr>
              <w:t>50-69</w:t>
            </w:r>
          </w:p>
        </w:tc>
        <w:tc>
          <w:tcPr>
            <w:tcW w:w="2126" w:type="dxa"/>
            <w:shd w:val="clear" w:color="auto" w:fill="auto"/>
          </w:tcPr>
          <w:p w:rsidR="002312F4" w:rsidRDefault="002312F4">
            <w:pPr>
              <w:pBdr>
                <w:top w:val="nil"/>
                <w:left w:val="nil"/>
                <w:bottom w:val="nil"/>
                <w:right w:val="nil"/>
                <w:between w:val="nil"/>
              </w:pBdr>
              <w:jc w:val="center"/>
              <w:rPr>
                <w:color w:val="000000"/>
                <w:sz w:val="24"/>
                <w:szCs w:val="24"/>
              </w:rPr>
            </w:pPr>
          </w:p>
        </w:tc>
        <w:tc>
          <w:tcPr>
            <w:tcW w:w="2147" w:type="dxa"/>
            <w:vMerge/>
            <w:shd w:val="clear" w:color="auto" w:fill="auto"/>
          </w:tcPr>
          <w:p w:rsidR="002312F4" w:rsidRDefault="002312F4">
            <w:pPr>
              <w:widowControl w:val="0"/>
              <w:pBdr>
                <w:top w:val="nil"/>
                <w:left w:val="nil"/>
                <w:bottom w:val="nil"/>
                <w:right w:val="nil"/>
                <w:between w:val="nil"/>
              </w:pBdr>
              <w:spacing w:line="276" w:lineRule="auto"/>
              <w:rPr>
                <w:color w:val="000000"/>
                <w:sz w:val="24"/>
                <w:szCs w:val="24"/>
              </w:rPr>
            </w:pPr>
          </w:p>
        </w:tc>
      </w:tr>
      <w:tr w:rsidR="002312F4">
        <w:trPr>
          <w:trHeight w:val="400"/>
        </w:trPr>
        <w:tc>
          <w:tcPr>
            <w:tcW w:w="4819" w:type="dxa"/>
            <w:shd w:val="clear" w:color="auto" w:fill="auto"/>
            <w:vAlign w:val="center"/>
          </w:tcPr>
          <w:p w:rsidR="002312F4" w:rsidRDefault="00856282">
            <w:pPr>
              <w:pBdr>
                <w:top w:val="nil"/>
                <w:left w:val="nil"/>
                <w:bottom w:val="nil"/>
                <w:right w:val="nil"/>
                <w:between w:val="nil"/>
              </w:pBdr>
              <w:spacing w:line="360" w:lineRule="auto"/>
              <w:ind w:left="180"/>
              <w:jc w:val="center"/>
              <w:rPr>
                <w:color w:val="000000"/>
                <w:sz w:val="24"/>
                <w:szCs w:val="24"/>
              </w:rPr>
            </w:pPr>
            <w:r>
              <w:rPr>
                <w:color w:val="000000"/>
                <w:sz w:val="24"/>
                <w:szCs w:val="24"/>
              </w:rPr>
              <w:t>1-49</w:t>
            </w:r>
          </w:p>
        </w:tc>
        <w:tc>
          <w:tcPr>
            <w:tcW w:w="2126" w:type="dxa"/>
            <w:shd w:val="clear" w:color="auto" w:fill="auto"/>
          </w:tcPr>
          <w:p w:rsidR="002312F4" w:rsidRDefault="002312F4">
            <w:pPr>
              <w:pBdr>
                <w:top w:val="nil"/>
                <w:left w:val="nil"/>
                <w:bottom w:val="nil"/>
                <w:right w:val="nil"/>
                <w:between w:val="nil"/>
              </w:pBdr>
              <w:jc w:val="center"/>
              <w:rPr>
                <w:color w:val="000000"/>
                <w:sz w:val="24"/>
                <w:szCs w:val="24"/>
              </w:rPr>
            </w:pPr>
          </w:p>
        </w:tc>
        <w:tc>
          <w:tcPr>
            <w:tcW w:w="2147" w:type="dxa"/>
            <w:shd w:val="clear" w:color="auto" w:fill="auto"/>
          </w:tcPr>
          <w:p w:rsidR="002312F4" w:rsidRDefault="00856282">
            <w:pPr>
              <w:pBdr>
                <w:top w:val="nil"/>
                <w:left w:val="nil"/>
                <w:bottom w:val="nil"/>
                <w:right w:val="nil"/>
                <w:between w:val="nil"/>
              </w:pBdr>
              <w:jc w:val="center"/>
              <w:rPr>
                <w:color w:val="000000"/>
                <w:sz w:val="24"/>
                <w:szCs w:val="24"/>
              </w:rPr>
            </w:pPr>
            <w:r>
              <w:rPr>
                <w:color w:val="000000"/>
                <w:sz w:val="24"/>
                <w:szCs w:val="24"/>
              </w:rPr>
              <w:t>не зараховано</w:t>
            </w:r>
          </w:p>
          <w:p w:rsidR="002312F4" w:rsidRDefault="002312F4">
            <w:pPr>
              <w:pBdr>
                <w:top w:val="nil"/>
                <w:left w:val="nil"/>
                <w:bottom w:val="nil"/>
                <w:right w:val="nil"/>
                <w:between w:val="nil"/>
              </w:pBdr>
              <w:jc w:val="center"/>
              <w:rPr>
                <w:color w:val="000000"/>
                <w:sz w:val="24"/>
                <w:szCs w:val="24"/>
              </w:rPr>
            </w:pPr>
          </w:p>
        </w:tc>
      </w:tr>
    </w:tbl>
    <w:p w:rsidR="002312F4" w:rsidRDefault="002312F4">
      <w:pPr>
        <w:pBdr>
          <w:top w:val="nil"/>
          <w:left w:val="nil"/>
          <w:bottom w:val="nil"/>
          <w:right w:val="nil"/>
          <w:between w:val="nil"/>
        </w:pBdr>
        <w:jc w:val="center"/>
        <w:rPr>
          <w:b/>
          <w:color w:val="000000"/>
          <w:sz w:val="24"/>
          <w:szCs w:val="24"/>
        </w:rPr>
      </w:pPr>
    </w:p>
    <w:p w:rsidR="002312F4" w:rsidRDefault="00856282">
      <w:pPr>
        <w:pBdr>
          <w:top w:val="nil"/>
          <w:left w:val="nil"/>
          <w:bottom w:val="nil"/>
          <w:right w:val="nil"/>
          <w:between w:val="nil"/>
        </w:pBdr>
        <w:tabs>
          <w:tab w:val="left" w:pos="3500"/>
        </w:tabs>
        <w:spacing w:line="480" w:lineRule="auto"/>
        <w:ind w:right="-5"/>
        <w:jc w:val="center"/>
        <w:rPr>
          <w:b/>
          <w:color w:val="000000"/>
          <w:sz w:val="24"/>
          <w:szCs w:val="24"/>
        </w:rPr>
      </w:pPr>
      <w:r>
        <w:rPr>
          <w:b/>
          <w:sz w:val="24"/>
          <w:szCs w:val="24"/>
        </w:rPr>
        <w:t>10</w:t>
      </w:r>
      <w:r>
        <w:rPr>
          <w:b/>
          <w:color w:val="000000"/>
          <w:sz w:val="24"/>
          <w:szCs w:val="24"/>
        </w:rPr>
        <w:t>.  Рекомендована література</w:t>
      </w:r>
    </w:p>
    <w:p w:rsidR="002312F4" w:rsidRDefault="00856282">
      <w:pPr>
        <w:pBdr>
          <w:top w:val="nil"/>
          <w:left w:val="nil"/>
          <w:bottom w:val="nil"/>
          <w:right w:val="nil"/>
          <w:between w:val="nil"/>
        </w:pBdr>
        <w:ind w:left="720"/>
        <w:jc w:val="both"/>
        <w:rPr>
          <w:color w:val="000000"/>
          <w:sz w:val="24"/>
          <w:szCs w:val="24"/>
        </w:rPr>
      </w:pPr>
      <w:r>
        <w:rPr>
          <w:b/>
          <w:color w:val="000000"/>
          <w:sz w:val="24"/>
          <w:szCs w:val="24"/>
        </w:rPr>
        <w:t>Нормативно-правові джерела:</w:t>
      </w:r>
    </w:p>
    <w:p w:rsidR="002312F4" w:rsidRDefault="00856282">
      <w:pPr>
        <w:numPr>
          <w:ilvl w:val="0"/>
          <w:numId w:val="7"/>
        </w:numPr>
        <w:pBdr>
          <w:top w:val="nil"/>
          <w:left w:val="nil"/>
          <w:bottom w:val="nil"/>
          <w:right w:val="nil"/>
          <w:between w:val="nil"/>
        </w:pBdr>
        <w:rPr>
          <w:color w:val="000000"/>
        </w:rPr>
      </w:pPr>
      <w:r>
        <w:rPr>
          <w:color w:val="000000"/>
          <w:sz w:val="24"/>
          <w:szCs w:val="24"/>
        </w:rPr>
        <w:t>Консолідовані версії договору про Європейський Союз та договору про функціонування Європейського Союзу (2010/С 83/01) : хрестоматія / упоряд. Б. В. Бабіна. – О. : Фенікс, 2012. – 294 с.</w:t>
      </w:r>
    </w:p>
    <w:p w:rsidR="002312F4" w:rsidRDefault="00856282">
      <w:pPr>
        <w:numPr>
          <w:ilvl w:val="0"/>
          <w:numId w:val="7"/>
        </w:numPr>
        <w:pBdr>
          <w:top w:val="nil"/>
          <w:left w:val="nil"/>
          <w:bottom w:val="nil"/>
          <w:right w:val="nil"/>
          <w:between w:val="nil"/>
        </w:pBdr>
        <w:rPr>
          <w:color w:val="000000"/>
        </w:rPr>
      </w:pPr>
      <w:r>
        <w:rPr>
          <w:color w:val="000000"/>
          <w:sz w:val="24"/>
          <w:szCs w:val="24"/>
        </w:rPr>
        <w:t>Хартія основних прав ЄС (The Charter of  Fundamental Rights of the EU) [Електронний ресурс]. – http://ec.europa.eu/justice/fundamental-rights/charter/index_en.htm</w:t>
      </w:r>
    </w:p>
    <w:p w:rsidR="002312F4" w:rsidRDefault="00856282">
      <w:pPr>
        <w:numPr>
          <w:ilvl w:val="0"/>
          <w:numId w:val="7"/>
        </w:numPr>
        <w:pBdr>
          <w:top w:val="nil"/>
          <w:left w:val="nil"/>
          <w:bottom w:val="nil"/>
          <w:right w:val="nil"/>
          <w:between w:val="nil"/>
        </w:pBdr>
        <w:rPr>
          <w:color w:val="000000"/>
        </w:rPr>
      </w:pPr>
      <w:r>
        <w:rPr>
          <w:color w:val="000000"/>
          <w:sz w:val="24"/>
          <w:szCs w:val="24"/>
        </w:rPr>
        <w:t xml:space="preserve">Засновницькі договори ЄС [Електронний ресурс]. – Режим доступу: </w:t>
      </w:r>
      <w:hyperlink r:id="rId8" w:anchor="founding">
        <w:r>
          <w:rPr>
            <w:color w:val="1155CC"/>
            <w:sz w:val="24"/>
            <w:szCs w:val="24"/>
            <w:u w:val="single"/>
          </w:rPr>
          <w:t>http://eur-lex.europa.eu/en/treaties/new_founding_treaties.htm#founding</w:t>
        </w:r>
      </w:hyperlink>
    </w:p>
    <w:p w:rsidR="002312F4" w:rsidRDefault="00856282">
      <w:pPr>
        <w:numPr>
          <w:ilvl w:val="0"/>
          <w:numId w:val="7"/>
        </w:numPr>
        <w:pBdr>
          <w:top w:val="nil"/>
          <w:left w:val="nil"/>
          <w:bottom w:val="nil"/>
          <w:right w:val="nil"/>
          <w:between w:val="nil"/>
        </w:pBdr>
      </w:pPr>
      <w:r>
        <w:rPr>
          <w:sz w:val="24"/>
          <w:szCs w:val="24"/>
        </w:rPr>
        <w:t>Charter of Fundamental Rights of the European Union 2000/C 364/01 [Electronic resourse] . – Mode of Access: // https://www.europarl.europa.eu/charter/pdf/text_en.pdf</w:t>
      </w:r>
    </w:p>
    <w:p w:rsidR="002312F4" w:rsidRDefault="00856282">
      <w:pPr>
        <w:numPr>
          <w:ilvl w:val="0"/>
          <w:numId w:val="7"/>
        </w:numPr>
        <w:pBdr>
          <w:top w:val="nil"/>
          <w:left w:val="nil"/>
          <w:bottom w:val="nil"/>
          <w:right w:val="nil"/>
          <w:between w:val="nil"/>
        </w:pBdr>
      </w:pPr>
      <w:r>
        <w:rPr>
          <w:sz w:val="24"/>
          <w:szCs w:val="24"/>
        </w:rPr>
        <w:t xml:space="preserve"> Consolidated versions of the Treaty on European Union and the Treaty on the Functioning of the European Union. URL: https://eur-lex.europa.eu/legal-content/EN/ TXT/?uri=celex%3A12012M%2FTXT</w:t>
      </w:r>
    </w:p>
    <w:p w:rsidR="002312F4" w:rsidRDefault="00856282">
      <w:pPr>
        <w:numPr>
          <w:ilvl w:val="0"/>
          <w:numId w:val="7"/>
        </w:numPr>
        <w:pBdr>
          <w:top w:val="nil"/>
          <w:left w:val="nil"/>
          <w:bottom w:val="nil"/>
          <w:right w:val="nil"/>
          <w:between w:val="nil"/>
        </w:pBdr>
      </w:pPr>
      <w:r>
        <w:rPr>
          <w:sz w:val="24"/>
          <w:szCs w:val="24"/>
        </w:rPr>
        <w:lastRenderedPageBreak/>
        <w:t>European Commission: Rule of Law Framework. URL: https://ec.europa.eu/info/ policies/justice-and-fundamental-rights/effectivejustice/rule-law/rule-law-framework_en</w:t>
      </w:r>
    </w:p>
    <w:p w:rsidR="002312F4" w:rsidRDefault="00856282">
      <w:pPr>
        <w:numPr>
          <w:ilvl w:val="0"/>
          <w:numId w:val="7"/>
        </w:numPr>
        <w:pBdr>
          <w:top w:val="nil"/>
          <w:left w:val="nil"/>
          <w:bottom w:val="nil"/>
          <w:right w:val="nil"/>
          <w:between w:val="nil"/>
        </w:pBdr>
        <w:rPr>
          <w:color w:val="000000"/>
        </w:rPr>
      </w:pPr>
      <w:r>
        <w:rPr>
          <w:color w:val="000000"/>
          <w:sz w:val="24"/>
          <w:szCs w:val="24"/>
        </w:rPr>
        <w:t>Treaty establishing the European Coal and Steel Community (1951) [Електронний ресурс] – Режим доступу: http://eur-lex.europa.eu/en/treaties/new_founding_treaties.htm#founding</w:t>
      </w:r>
    </w:p>
    <w:p w:rsidR="002312F4" w:rsidRDefault="00856282">
      <w:pPr>
        <w:numPr>
          <w:ilvl w:val="0"/>
          <w:numId w:val="7"/>
        </w:numPr>
        <w:pBdr>
          <w:top w:val="nil"/>
          <w:left w:val="nil"/>
          <w:bottom w:val="nil"/>
          <w:right w:val="nil"/>
          <w:between w:val="nil"/>
        </w:pBdr>
        <w:rPr>
          <w:color w:val="000000"/>
        </w:rPr>
      </w:pPr>
      <w:r>
        <w:rPr>
          <w:color w:val="000000"/>
          <w:sz w:val="24"/>
          <w:szCs w:val="24"/>
        </w:rPr>
        <w:t xml:space="preserve">The Treaty of Rome, officially the Treaty establishing the European Economic (1957) [Електронний ресурс]. – Режим доступу: http://eur-lex.europa.eu/en/treaties/ne w_founding_treaties.htm#foundingCommunity (TEEC) </w:t>
      </w:r>
    </w:p>
    <w:p w:rsidR="002312F4" w:rsidRDefault="00856282">
      <w:pPr>
        <w:numPr>
          <w:ilvl w:val="0"/>
          <w:numId w:val="7"/>
        </w:numPr>
        <w:pBdr>
          <w:top w:val="nil"/>
          <w:left w:val="nil"/>
          <w:bottom w:val="nil"/>
          <w:right w:val="nil"/>
          <w:between w:val="nil"/>
        </w:pBdr>
        <w:rPr>
          <w:color w:val="000000"/>
        </w:rPr>
      </w:pPr>
      <w:r>
        <w:rPr>
          <w:color w:val="000000"/>
          <w:sz w:val="24"/>
          <w:szCs w:val="24"/>
        </w:rPr>
        <w:t>Treaty establishing the European Atomic Energy Community (1957) [Електронний ресурс]. – Режим доступу: http: //eur-lex.europa.eu/en/treaties/new_founding_treaties.htm#founding</w:t>
      </w:r>
    </w:p>
    <w:p w:rsidR="002312F4" w:rsidRDefault="00856282">
      <w:pPr>
        <w:numPr>
          <w:ilvl w:val="0"/>
          <w:numId w:val="7"/>
        </w:numPr>
        <w:pBdr>
          <w:top w:val="nil"/>
          <w:left w:val="nil"/>
          <w:bottom w:val="nil"/>
          <w:right w:val="nil"/>
          <w:between w:val="nil"/>
        </w:pBdr>
        <w:rPr>
          <w:color w:val="000000"/>
        </w:rPr>
      </w:pPr>
      <w:r>
        <w:rPr>
          <w:color w:val="000000"/>
          <w:sz w:val="24"/>
          <w:szCs w:val="24"/>
        </w:rPr>
        <w:t>Schengen Convention mplementing the Schengen Agreement (1985) [Електронний ресурс]. – Режим доступу:  http://eur-lex.europa.eu/LexUriServ/LexUriServ.do?uri=CELEX:42000A0922(02):en:HTML</w:t>
      </w:r>
    </w:p>
    <w:p w:rsidR="002312F4" w:rsidRDefault="00856282">
      <w:pPr>
        <w:numPr>
          <w:ilvl w:val="0"/>
          <w:numId w:val="7"/>
        </w:numPr>
        <w:pBdr>
          <w:top w:val="nil"/>
          <w:left w:val="nil"/>
          <w:bottom w:val="nil"/>
          <w:right w:val="nil"/>
          <w:between w:val="nil"/>
        </w:pBdr>
        <w:rPr>
          <w:color w:val="000000"/>
        </w:rPr>
      </w:pPr>
      <w:r>
        <w:rPr>
          <w:color w:val="000000"/>
          <w:sz w:val="24"/>
          <w:szCs w:val="24"/>
        </w:rPr>
        <w:t>Single European Act (1986) [Електронний ресурс]. – Режим доступу:  http://eur-lex.europa.eu/LexUriServ/LexUriServ.do?uri=CELEX:11986U/TXT</w:t>
      </w:r>
    </w:p>
    <w:p w:rsidR="002312F4" w:rsidRDefault="00856282">
      <w:pPr>
        <w:numPr>
          <w:ilvl w:val="0"/>
          <w:numId w:val="7"/>
        </w:numPr>
        <w:pBdr>
          <w:top w:val="nil"/>
          <w:left w:val="nil"/>
          <w:bottom w:val="nil"/>
          <w:right w:val="nil"/>
          <w:between w:val="nil"/>
        </w:pBdr>
        <w:rPr>
          <w:color w:val="000000"/>
        </w:rPr>
      </w:pPr>
      <w:r>
        <w:rPr>
          <w:color w:val="000000"/>
          <w:sz w:val="24"/>
          <w:szCs w:val="24"/>
        </w:rPr>
        <w:t>The Maastricht Treaty  The Treaty on European Union (TEU)  (1992) – [Електронний ресурс]. – Режим доступу: www.eurotreaties.com/maastrichtec.pdf‎</w:t>
      </w:r>
    </w:p>
    <w:p w:rsidR="002312F4" w:rsidRDefault="00856282">
      <w:pPr>
        <w:numPr>
          <w:ilvl w:val="0"/>
          <w:numId w:val="7"/>
        </w:numPr>
        <w:pBdr>
          <w:top w:val="nil"/>
          <w:left w:val="nil"/>
          <w:bottom w:val="nil"/>
          <w:right w:val="nil"/>
          <w:between w:val="nil"/>
        </w:pBdr>
        <w:rPr>
          <w:color w:val="000000"/>
        </w:rPr>
      </w:pPr>
      <w:r>
        <w:rPr>
          <w:color w:val="000000"/>
          <w:sz w:val="24"/>
          <w:szCs w:val="24"/>
        </w:rPr>
        <w:t>The Copengagen Criteria (1993) [Електронний ресурс]. – Режим доступу: http://europa.eu/rapid/press-release_DOC-93-3_en.htm?locale=en</w:t>
      </w:r>
    </w:p>
    <w:p w:rsidR="002312F4" w:rsidRDefault="00856282">
      <w:pPr>
        <w:numPr>
          <w:ilvl w:val="0"/>
          <w:numId w:val="7"/>
        </w:numPr>
        <w:pBdr>
          <w:top w:val="nil"/>
          <w:left w:val="nil"/>
          <w:bottom w:val="nil"/>
          <w:right w:val="nil"/>
          <w:between w:val="nil"/>
        </w:pBdr>
        <w:rPr>
          <w:color w:val="000000"/>
        </w:rPr>
      </w:pPr>
      <w:r>
        <w:rPr>
          <w:color w:val="000000"/>
          <w:sz w:val="24"/>
          <w:szCs w:val="24"/>
        </w:rPr>
        <w:t>The Treaty of Amsterdam (the Treaty of Amsterdam amending the Treaty of the European Union, the Treaties establishing the European Communities and certain related acts) (1997) [Електронний ресурс]. – Режим доступу: www.eurotreaties.com/amsterdamtreaty.pdf‎</w:t>
      </w:r>
    </w:p>
    <w:p w:rsidR="002312F4" w:rsidRDefault="00856282">
      <w:pPr>
        <w:numPr>
          <w:ilvl w:val="0"/>
          <w:numId w:val="7"/>
        </w:numPr>
        <w:pBdr>
          <w:top w:val="nil"/>
          <w:left w:val="nil"/>
          <w:bottom w:val="nil"/>
          <w:right w:val="nil"/>
          <w:between w:val="nil"/>
        </w:pBdr>
        <w:rPr>
          <w:color w:val="000000"/>
        </w:rPr>
      </w:pPr>
      <w:r>
        <w:rPr>
          <w:color w:val="000000"/>
          <w:sz w:val="24"/>
          <w:szCs w:val="24"/>
        </w:rPr>
        <w:t>The Treaty of Nice (Treaty of Nice amending the Treaty on European Union, the Treaties establishing the European Communities and certain related acts) (2001) [Електронний ресурс]. – Режим доступу: www.eurotreaties.com/nicetreaty.pdf</w:t>
      </w:r>
    </w:p>
    <w:p w:rsidR="002312F4" w:rsidRDefault="00856282">
      <w:pPr>
        <w:numPr>
          <w:ilvl w:val="0"/>
          <w:numId w:val="7"/>
        </w:numPr>
        <w:pBdr>
          <w:top w:val="nil"/>
          <w:left w:val="nil"/>
          <w:bottom w:val="nil"/>
          <w:right w:val="nil"/>
          <w:between w:val="nil"/>
        </w:pBdr>
        <w:rPr>
          <w:color w:val="000000"/>
        </w:rPr>
      </w:pPr>
      <w:r>
        <w:rPr>
          <w:color w:val="000000"/>
          <w:sz w:val="24"/>
          <w:szCs w:val="24"/>
        </w:rPr>
        <w:t>The Draft Treaty establishing a Constitution for Europe (TCE) (2004) [Електронний ресурс]. – Режим доступу: european-convention.eu.int/docs/treaty/cv00850.en03.pdf‎</w:t>
      </w:r>
    </w:p>
    <w:p w:rsidR="002312F4" w:rsidRDefault="00856282">
      <w:pPr>
        <w:numPr>
          <w:ilvl w:val="0"/>
          <w:numId w:val="7"/>
        </w:numPr>
        <w:pBdr>
          <w:top w:val="nil"/>
          <w:left w:val="nil"/>
          <w:bottom w:val="nil"/>
          <w:right w:val="nil"/>
          <w:between w:val="nil"/>
        </w:pBdr>
        <w:rPr>
          <w:color w:val="000000"/>
        </w:rPr>
      </w:pPr>
      <w:r>
        <w:rPr>
          <w:color w:val="000000"/>
          <w:sz w:val="24"/>
          <w:szCs w:val="24"/>
        </w:rPr>
        <w:t xml:space="preserve">The Treaty of Lisbon (2007) [Електронний ресурс]. – Режим доступу: </w:t>
      </w:r>
      <w:hyperlink r:id="rId9">
        <w:r>
          <w:rPr>
            <w:color w:val="000080"/>
            <w:sz w:val="24"/>
            <w:szCs w:val="24"/>
            <w:u w:val="single"/>
          </w:rPr>
          <w:t>http://europa.eu/lisbon_treaty/full_text</w:t>
        </w:r>
      </w:hyperlink>
    </w:p>
    <w:p w:rsidR="002312F4" w:rsidRDefault="002312F4">
      <w:pPr>
        <w:pBdr>
          <w:top w:val="nil"/>
          <w:left w:val="nil"/>
          <w:bottom w:val="nil"/>
          <w:right w:val="nil"/>
          <w:between w:val="nil"/>
        </w:pBdr>
        <w:spacing w:line="360" w:lineRule="auto"/>
        <w:jc w:val="center"/>
        <w:rPr>
          <w:b/>
          <w:color w:val="000000"/>
          <w:sz w:val="24"/>
          <w:szCs w:val="24"/>
        </w:rPr>
      </w:pPr>
    </w:p>
    <w:p w:rsidR="002312F4" w:rsidRDefault="00856282">
      <w:pPr>
        <w:pBdr>
          <w:top w:val="nil"/>
          <w:left w:val="nil"/>
          <w:bottom w:val="nil"/>
          <w:right w:val="nil"/>
          <w:between w:val="nil"/>
        </w:pBdr>
        <w:spacing w:line="360" w:lineRule="auto"/>
        <w:jc w:val="center"/>
        <w:rPr>
          <w:b/>
          <w:color w:val="000000"/>
          <w:sz w:val="24"/>
          <w:szCs w:val="24"/>
        </w:rPr>
      </w:pPr>
      <w:r>
        <w:rPr>
          <w:b/>
          <w:color w:val="000000"/>
          <w:sz w:val="24"/>
          <w:szCs w:val="24"/>
        </w:rPr>
        <w:t>Основна література</w:t>
      </w:r>
    </w:p>
    <w:p w:rsidR="002312F4" w:rsidRDefault="00856282">
      <w:pPr>
        <w:pBdr>
          <w:top w:val="nil"/>
          <w:left w:val="nil"/>
          <w:bottom w:val="nil"/>
          <w:right w:val="nil"/>
          <w:between w:val="nil"/>
        </w:pBdr>
        <w:spacing w:line="360" w:lineRule="auto"/>
        <w:jc w:val="both"/>
        <w:rPr>
          <w:color w:val="000000"/>
          <w:sz w:val="22"/>
          <w:szCs w:val="22"/>
        </w:rPr>
      </w:pPr>
      <w:r>
        <w:rPr>
          <w:b/>
          <w:color w:val="000000"/>
          <w:sz w:val="24"/>
          <w:szCs w:val="24"/>
        </w:rPr>
        <w:t>До розділу 1:</w:t>
      </w:r>
    </w:p>
    <w:p w:rsidR="002312F4" w:rsidRDefault="00856282">
      <w:pPr>
        <w:numPr>
          <w:ilvl w:val="0"/>
          <w:numId w:val="14"/>
        </w:numPr>
        <w:pBdr>
          <w:top w:val="nil"/>
          <w:left w:val="nil"/>
          <w:bottom w:val="nil"/>
          <w:right w:val="nil"/>
          <w:between w:val="nil"/>
        </w:pBdr>
        <w:rPr>
          <w:color w:val="000000"/>
          <w:sz w:val="22"/>
          <w:szCs w:val="22"/>
        </w:rPr>
      </w:pPr>
      <w:r>
        <w:rPr>
          <w:color w:val="000000"/>
          <w:sz w:val="22"/>
          <w:szCs w:val="22"/>
        </w:rPr>
        <w:t>Аракелян М. Р. Право Європейського Союзу: підручник / М. Р. Аракелян, М.Д. Василенко. – О. : Фенікс, 2012. – 390 с.</w:t>
      </w:r>
    </w:p>
    <w:p w:rsidR="002312F4" w:rsidRDefault="00856282">
      <w:pPr>
        <w:numPr>
          <w:ilvl w:val="0"/>
          <w:numId w:val="14"/>
        </w:numPr>
        <w:pBdr>
          <w:top w:val="nil"/>
          <w:left w:val="nil"/>
          <w:bottom w:val="nil"/>
          <w:right w:val="nil"/>
          <w:between w:val="nil"/>
        </w:pBdr>
        <w:rPr>
          <w:color w:val="000000"/>
          <w:sz w:val="22"/>
          <w:szCs w:val="22"/>
        </w:rPr>
      </w:pPr>
      <w:r>
        <w:rPr>
          <w:color w:val="000000"/>
          <w:sz w:val="22"/>
          <w:szCs w:val="22"/>
        </w:rPr>
        <w:t xml:space="preserve">Брензович К.С., Ерфан Є.А Хронологія політико-економічної трансформації Європейського Союзу: загрози та виклики сучасності // «Молодий вчений». - № 2 (29). - 2016 .  - </w:t>
      </w:r>
    </w:p>
    <w:p w:rsidR="002312F4" w:rsidRDefault="00856282">
      <w:pPr>
        <w:numPr>
          <w:ilvl w:val="0"/>
          <w:numId w:val="14"/>
        </w:numPr>
        <w:pBdr>
          <w:top w:val="nil"/>
          <w:left w:val="nil"/>
          <w:bottom w:val="nil"/>
          <w:right w:val="nil"/>
          <w:between w:val="nil"/>
        </w:pBdr>
        <w:rPr>
          <w:color w:val="000000"/>
          <w:sz w:val="22"/>
          <w:szCs w:val="22"/>
        </w:rPr>
      </w:pPr>
      <w:r>
        <w:rPr>
          <w:color w:val="000000"/>
          <w:sz w:val="22"/>
          <w:szCs w:val="22"/>
        </w:rPr>
        <w:t>Віднянський С.В. Об’єднана Європа: від мрії до реальності. Історичні нариси про батьків-засновників Європейського Союзу / С. В. Віднянський, А. Ю. Мартинов. – К.: Інститут історії України, 2009. – 376 с.</w:t>
      </w:r>
    </w:p>
    <w:p w:rsidR="002312F4" w:rsidRDefault="00856282">
      <w:pPr>
        <w:numPr>
          <w:ilvl w:val="0"/>
          <w:numId w:val="14"/>
        </w:numPr>
        <w:pBdr>
          <w:top w:val="nil"/>
          <w:left w:val="nil"/>
          <w:bottom w:val="nil"/>
          <w:right w:val="nil"/>
          <w:between w:val="nil"/>
        </w:pBdr>
        <w:rPr>
          <w:color w:val="000000"/>
          <w:sz w:val="22"/>
          <w:szCs w:val="22"/>
        </w:rPr>
      </w:pPr>
      <w:r>
        <w:rPr>
          <w:color w:val="000000"/>
          <w:sz w:val="22"/>
          <w:szCs w:val="22"/>
        </w:rPr>
        <w:t>Вояковський Д. Ментальні кордони в Європі без кордонів / Д. Вояковський; [пер. з польськ.]. – К. : Ніка-Центр. – 2012. – 320 с.</w:t>
      </w:r>
    </w:p>
    <w:p w:rsidR="002312F4" w:rsidRDefault="00856282">
      <w:pPr>
        <w:numPr>
          <w:ilvl w:val="0"/>
          <w:numId w:val="14"/>
        </w:numPr>
        <w:pBdr>
          <w:top w:val="nil"/>
          <w:left w:val="nil"/>
          <w:bottom w:val="nil"/>
          <w:right w:val="nil"/>
          <w:between w:val="nil"/>
        </w:pBdr>
        <w:rPr>
          <w:color w:val="000000"/>
          <w:sz w:val="22"/>
          <w:szCs w:val="22"/>
        </w:rPr>
      </w:pPr>
      <w:r>
        <w:rPr>
          <w:color w:val="000000"/>
          <w:sz w:val="22"/>
          <w:szCs w:val="22"/>
        </w:rPr>
        <w:t>Герман М. Сучасні підходи до дослідження євроінтеграційних процесів постсоціалістичних суспільств // Політологічні та соціологічні студії: Т. ХІ. Теорія та історія політичної науки: світовий та національний досвід: зб. наук.праць / наук. ред. А.М. Круглашов. – Чернівці : Букрек, 2012. – С.501-512.</w:t>
      </w:r>
    </w:p>
    <w:p w:rsidR="002312F4" w:rsidRDefault="00856282">
      <w:pPr>
        <w:numPr>
          <w:ilvl w:val="0"/>
          <w:numId w:val="14"/>
        </w:numPr>
        <w:pBdr>
          <w:top w:val="nil"/>
          <w:left w:val="nil"/>
          <w:bottom w:val="nil"/>
          <w:right w:val="nil"/>
          <w:between w:val="nil"/>
        </w:pBdr>
        <w:rPr>
          <w:color w:val="000000"/>
          <w:sz w:val="22"/>
          <w:szCs w:val="22"/>
        </w:rPr>
      </w:pPr>
      <w:r>
        <w:rPr>
          <w:color w:val="000000"/>
          <w:sz w:val="22"/>
          <w:szCs w:val="22"/>
        </w:rPr>
        <w:t>Горюнова Є.Л. Євроінтеграція : навч. посіб. / Є. Л. Горюнова. – К. : Академвидав, 2013. – 224 с.</w:t>
      </w:r>
    </w:p>
    <w:p w:rsidR="002312F4" w:rsidRDefault="00856282">
      <w:pPr>
        <w:numPr>
          <w:ilvl w:val="0"/>
          <w:numId w:val="14"/>
        </w:numPr>
        <w:pBdr>
          <w:top w:val="nil"/>
          <w:left w:val="nil"/>
          <w:bottom w:val="nil"/>
          <w:right w:val="nil"/>
          <w:between w:val="nil"/>
        </w:pBdr>
        <w:rPr>
          <w:color w:val="000000"/>
          <w:sz w:val="22"/>
          <w:szCs w:val="22"/>
        </w:rPr>
      </w:pPr>
      <w:r>
        <w:rPr>
          <w:color w:val="000000"/>
          <w:sz w:val="22"/>
          <w:szCs w:val="22"/>
        </w:rPr>
        <w:t>Деркач М. Міграційні процеси в Європейському Союзі: кордони, безпека, інтеграція / М. Деркач // Політологічні та соціологічні студії. Т. XII. Політичні виміри процесів європейської інтеграції : зб. наук. праць / наук. ред. А. М. Круглашов. Чернівці: Букрек, 2013.– С. 234-241.</w:t>
      </w:r>
    </w:p>
    <w:p w:rsidR="002312F4" w:rsidRDefault="00856282">
      <w:pPr>
        <w:numPr>
          <w:ilvl w:val="0"/>
          <w:numId w:val="14"/>
        </w:numPr>
        <w:pBdr>
          <w:top w:val="nil"/>
          <w:left w:val="nil"/>
          <w:bottom w:val="nil"/>
          <w:right w:val="nil"/>
          <w:between w:val="nil"/>
        </w:pBdr>
        <w:rPr>
          <w:color w:val="000000"/>
          <w:sz w:val="22"/>
          <w:szCs w:val="22"/>
        </w:rPr>
      </w:pPr>
      <w:r>
        <w:rPr>
          <w:color w:val="000000"/>
          <w:sz w:val="22"/>
          <w:szCs w:val="22"/>
        </w:rPr>
        <w:t>Європейський Союз і світова політика / за ред. Е. Гембл, Д. Лейн; [пер. з англ. О. Насика]. – К.: «Наука», 2011. – 360 с.</w:t>
      </w:r>
    </w:p>
    <w:p w:rsidR="002312F4" w:rsidRDefault="00856282">
      <w:pPr>
        <w:numPr>
          <w:ilvl w:val="0"/>
          <w:numId w:val="14"/>
        </w:numPr>
        <w:pBdr>
          <w:top w:val="nil"/>
          <w:left w:val="nil"/>
          <w:bottom w:val="nil"/>
          <w:right w:val="nil"/>
          <w:between w:val="nil"/>
        </w:pBdr>
        <w:rPr>
          <w:color w:val="000000"/>
          <w:sz w:val="22"/>
          <w:szCs w:val="22"/>
        </w:rPr>
      </w:pPr>
      <w:r>
        <w:rPr>
          <w:color w:val="000000"/>
          <w:sz w:val="22"/>
          <w:szCs w:val="22"/>
        </w:rPr>
        <w:t>Європейський Союз: Історія і засади функціонування : навч. посіб. – 2-ге вид., виправ. і доп. / Копійка В.В., Шинкаренко Т.І. – К., 2012. – 759 с.</w:t>
      </w:r>
    </w:p>
    <w:p w:rsidR="002312F4" w:rsidRDefault="00856282">
      <w:pPr>
        <w:numPr>
          <w:ilvl w:val="0"/>
          <w:numId w:val="14"/>
        </w:numPr>
        <w:pBdr>
          <w:top w:val="nil"/>
          <w:left w:val="nil"/>
          <w:bottom w:val="nil"/>
          <w:right w:val="nil"/>
          <w:between w:val="nil"/>
        </w:pBdr>
        <w:rPr>
          <w:color w:val="000000"/>
          <w:sz w:val="22"/>
          <w:szCs w:val="22"/>
        </w:rPr>
      </w:pPr>
      <w:bookmarkStart w:id="1" w:name="_30j0zll" w:colFirst="0" w:colLast="0"/>
      <w:bookmarkEnd w:id="1"/>
      <w:r>
        <w:rPr>
          <w:color w:val="000000"/>
          <w:sz w:val="22"/>
          <w:szCs w:val="22"/>
        </w:rPr>
        <w:lastRenderedPageBreak/>
        <w:t>Жити разом: поєднання різноманіття і свободи в Європі XXI століття.  Доповідь Групи видатних осіб Ради Європи / [Пер. з англ.] – Львів : Літопис, 2011. – 112 с.</w:t>
      </w:r>
    </w:p>
    <w:p w:rsidR="002312F4" w:rsidRDefault="00856282">
      <w:pPr>
        <w:numPr>
          <w:ilvl w:val="0"/>
          <w:numId w:val="14"/>
        </w:numPr>
        <w:pBdr>
          <w:top w:val="nil"/>
          <w:left w:val="nil"/>
          <w:bottom w:val="nil"/>
          <w:right w:val="nil"/>
          <w:between w:val="nil"/>
        </w:pBdr>
        <w:rPr>
          <w:color w:val="000000"/>
          <w:sz w:val="22"/>
          <w:szCs w:val="22"/>
        </w:rPr>
      </w:pPr>
      <w:r>
        <w:rPr>
          <w:color w:val="000000"/>
          <w:sz w:val="22"/>
          <w:szCs w:val="22"/>
        </w:rPr>
        <w:t>Комарова Т. В. Юрисдикція Суду Європейського Союзу: монографія / Т. В. Комарова. – Х.: Право, 2010. – 360 с.</w:t>
      </w:r>
    </w:p>
    <w:p w:rsidR="002312F4" w:rsidRDefault="00856282">
      <w:pPr>
        <w:numPr>
          <w:ilvl w:val="0"/>
          <w:numId w:val="14"/>
        </w:numPr>
        <w:pBdr>
          <w:top w:val="nil"/>
          <w:left w:val="nil"/>
          <w:bottom w:val="nil"/>
          <w:right w:val="nil"/>
          <w:between w:val="nil"/>
        </w:pBdr>
        <w:rPr>
          <w:color w:val="000000"/>
          <w:sz w:val="22"/>
          <w:szCs w:val="22"/>
        </w:rPr>
      </w:pPr>
      <w:r>
        <w:rPr>
          <w:color w:val="000000"/>
          <w:sz w:val="22"/>
          <w:szCs w:val="22"/>
        </w:rPr>
        <w:t>Консолідовані версії договору про Європейський Союз та договору про функціонування Європейського Союзу (2010/С 83/01): хрестоматія / упоряд. Б. В. Бабіна. – О. : Фенікс, 2012. – 294 с.</w:t>
      </w:r>
    </w:p>
    <w:p w:rsidR="002312F4" w:rsidRDefault="00856282">
      <w:pPr>
        <w:numPr>
          <w:ilvl w:val="0"/>
          <w:numId w:val="14"/>
        </w:numPr>
        <w:pBdr>
          <w:top w:val="nil"/>
          <w:left w:val="nil"/>
          <w:bottom w:val="nil"/>
          <w:right w:val="nil"/>
          <w:between w:val="nil"/>
        </w:pBdr>
        <w:rPr>
          <w:sz w:val="22"/>
          <w:szCs w:val="22"/>
        </w:rPr>
      </w:pPr>
      <w:r>
        <w:rPr>
          <w:sz w:val="22"/>
          <w:szCs w:val="22"/>
        </w:rPr>
        <w:t xml:space="preserve">Лікарчук Д. С. Європейський Союз та  Україна: Перспективи та проблеми адаптації // Міжнародні відносини: теоретико-практичні аспекти. - Випуск 3 (2019) </w:t>
      </w:r>
    </w:p>
    <w:p w:rsidR="002312F4" w:rsidRDefault="00856282">
      <w:pPr>
        <w:numPr>
          <w:ilvl w:val="0"/>
          <w:numId w:val="14"/>
        </w:numPr>
        <w:pBdr>
          <w:top w:val="nil"/>
          <w:left w:val="nil"/>
          <w:bottom w:val="nil"/>
          <w:right w:val="nil"/>
          <w:between w:val="nil"/>
        </w:pBdr>
        <w:rPr>
          <w:color w:val="000000"/>
          <w:sz w:val="22"/>
          <w:szCs w:val="22"/>
        </w:rPr>
      </w:pPr>
      <w:r>
        <w:rPr>
          <w:color w:val="000000"/>
          <w:sz w:val="22"/>
          <w:szCs w:val="22"/>
        </w:rPr>
        <w:t>Мельниченко Б.Б. Політико-правові перетворення в Центрально-Східній Європі наприкінці ХХ ст. (на матеріалах Польщі, Чехії та Словаччини): монографія / Б.Б. Мельниченко. – Львів: ЛьвДУВС, 2012. – 204 c.</w:t>
      </w:r>
    </w:p>
    <w:p w:rsidR="002312F4" w:rsidRDefault="00856282">
      <w:pPr>
        <w:numPr>
          <w:ilvl w:val="0"/>
          <w:numId w:val="14"/>
        </w:numPr>
        <w:pBdr>
          <w:top w:val="nil"/>
          <w:left w:val="nil"/>
          <w:bottom w:val="nil"/>
          <w:right w:val="nil"/>
          <w:between w:val="nil"/>
        </w:pBdr>
        <w:rPr>
          <w:color w:val="000000"/>
          <w:sz w:val="22"/>
          <w:szCs w:val="22"/>
        </w:rPr>
      </w:pPr>
      <w:r>
        <w:rPr>
          <w:color w:val="000000"/>
          <w:sz w:val="22"/>
          <w:szCs w:val="22"/>
        </w:rPr>
        <w:t>Мінк Ж. Європа та її болісні минувшини / Ж. Мінк, Л. Неймайєр; [пер. з фр. Є. Марічева]. – К.: «Ніка-Центр». – 2009. – 272 с.</w:t>
      </w:r>
    </w:p>
    <w:p w:rsidR="002312F4" w:rsidRDefault="00856282">
      <w:pPr>
        <w:numPr>
          <w:ilvl w:val="0"/>
          <w:numId w:val="14"/>
        </w:numPr>
        <w:pBdr>
          <w:top w:val="nil"/>
          <w:left w:val="nil"/>
          <w:bottom w:val="nil"/>
          <w:right w:val="nil"/>
          <w:between w:val="nil"/>
        </w:pBdr>
        <w:rPr>
          <w:color w:val="000000"/>
          <w:sz w:val="22"/>
          <w:szCs w:val="22"/>
        </w:rPr>
      </w:pPr>
      <w:r>
        <w:rPr>
          <w:color w:val="000000"/>
          <w:sz w:val="22"/>
          <w:szCs w:val="22"/>
        </w:rPr>
        <w:t>Недокус І. Територіальна реорганізація та «раціоналізація» місцевого управління в країнах Європейського Союзу / І. Недокус // Політологічні та соціологічні студії. Т. XII. Політичні виміри процесів європейської інтеграції : зб. наук. праць / наук. ред. А. М. Круглашов. Чернівці: Букрек, 2013. –– С.167–179.</w:t>
      </w:r>
    </w:p>
    <w:p w:rsidR="002312F4" w:rsidRDefault="00856282">
      <w:pPr>
        <w:numPr>
          <w:ilvl w:val="0"/>
          <w:numId w:val="14"/>
        </w:numPr>
        <w:pBdr>
          <w:top w:val="nil"/>
          <w:left w:val="nil"/>
          <w:bottom w:val="nil"/>
          <w:right w:val="nil"/>
          <w:between w:val="nil"/>
        </w:pBdr>
        <w:rPr>
          <w:color w:val="000000"/>
          <w:sz w:val="22"/>
          <w:szCs w:val="22"/>
        </w:rPr>
      </w:pPr>
      <w:r>
        <w:rPr>
          <w:color w:val="000000"/>
          <w:sz w:val="22"/>
          <w:szCs w:val="22"/>
        </w:rPr>
        <w:t>Норман Д. Європа. Історія / Д. Норман.  –  К.: Видавництво: Основи, 2012. – 1464 с.</w:t>
      </w:r>
    </w:p>
    <w:p w:rsidR="002312F4" w:rsidRDefault="00856282">
      <w:pPr>
        <w:numPr>
          <w:ilvl w:val="0"/>
          <w:numId w:val="14"/>
        </w:numPr>
        <w:pBdr>
          <w:top w:val="nil"/>
          <w:left w:val="nil"/>
          <w:bottom w:val="nil"/>
          <w:right w:val="nil"/>
          <w:between w:val="nil"/>
        </w:pBdr>
        <w:rPr>
          <w:color w:val="000000"/>
          <w:sz w:val="22"/>
          <w:szCs w:val="22"/>
        </w:rPr>
      </w:pPr>
      <w:r>
        <w:rPr>
          <w:color w:val="000000"/>
          <w:sz w:val="22"/>
          <w:szCs w:val="22"/>
        </w:rPr>
        <w:t>Світові інтеграційні процеси в умовах трансформації міжнародних систем: навч. посіб. / за ред.  Л. Д. Чекаленко. – К.: Дип. акад. України при МЗС України, 2013. – 624</w:t>
      </w:r>
    </w:p>
    <w:p w:rsidR="002312F4" w:rsidRDefault="00856282">
      <w:pPr>
        <w:numPr>
          <w:ilvl w:val="0"/>
          <w:numId w:val="14"/>
        </w:numPr>
        <w:pBdr>
          <w:top w:val="nil"/>
          <w:left w:val="nil"/>
          <w:bottom w:val="nil"/>
          <w:right w:val="nil"/>
          <w:between w:val="nil"/>
        </w:pBdr>
        <w:rPr>
          <w:sz w:val="22"/>
          <w:szCs w:val="22"/>
        </w:rPr>
      </w:pPr>
      <w:r>
        <w:rPr>
          <w:sz w:val="21"/>
          <w:szCs w:val="21"/>
          <w:highlight w:val="white"/>
        </w:rPr>
        <w:t>Україна і Європейський Союз: шлях до сталого розвитку : зб. наук. ст. за матеріалами ІІІ Всеукр. наук. практ. конф. з європ. права, м. Харків, 15 листоп. 2019 р. – Харків, 2019. – С. 179–183.</w:t>
      </w:r>
    </w:p>
    <w:p w:rsidR="002312F4" w:rsidRDefault="00856282">
      <w:pPr>
        <w:numPr>
          <w:ilvl w:val="0"/>
          <w:numId w:val="14"/>
        </w:numPr>
        <w:pBdr>
          <w:top w:val="nil"/>
          <w:left w:val="nil"/>
          <w:bottom w:val="nil"/>
          <w:right w:val="nil"/>
          <w:between w:val="nil"/>
        </w:pBdr>
        <w:rPr>
          <w:color w:val="000000"/>
          <w:sz w:val="22"/>
          <w:szCs w:val="22"/>
        </w:rPr>
      </w:pPr>
      <w:r>
        <w:rPr>
          <w:color w:val="000000"/>
          <w:sz w:val="22"/>
          <w:szCs w:val="22"/>
        </w:rPr>
        <w:t>Чугаєв О. А. Валютна інтеграція в Європейському Союзі: навч. посіб. / О. А. Чугаєв. – К.: Київ. ун-т, 2010. – 191 с.</w:t>
      </w:r>
    </w:p>
    <w:p w:rsidR="002312F4" w:rsidRDefault="00856282">
      <w:pPr>
        <w:numPr>
          <w:ilvl w:val="0"/>
          <w:numId w:val="14"/>
        </w:numPr>
        <w:pBdr>
          <w:top w:val="nil"/>
          <w:left w:val="nil"/>
          <w:bottom w:val="nil"/>
          <w:right w:val="nil"/>
          <w:between w:val="nil"/>
        </w:pBdr>
        <w:rPr>
          <w:color w:val="000000"/>
          <w:sz w:val="22"/>
          <w:szCs w:val="22"/>
        </w:rPr>
      </w:pPr>
      <w:r>
        <w:rPr>
          <w:color w:val="000000"/>
          <w:sz w:val="22"/>
          <w:szCs w:val="22"/>
        </w:rPr>
        <w:t>Шевчук Б. Засади функціонування Європейського Союзу// Ефективність державного управління. - Збірник наукових праць. – 2015. – Вип. 44. - С.21-28</w:t>
      </w:r>
    </w:p>
    <w:p w:rsidR="002312F4" w:rsidRDefault="00856282">
      <w:pPr>
        <w:numPr>
          <w:ilvl w:val="0"/>
          <w:numId w:val="14"/>
        </w:numPr>
        <w:pBdr>
          <w:top w:val="nil"/>
          <w:left w:val="nil"/>
          <w:bottom w:val="nil"/>
          <w:right w:val="nil"/>
          <w:between w:val="nil"/>
        </w:pBdr>
        <w:rPr>
          <w:color w:val="000000"/>
          <w:sz w:val="22"/>
          <w:szCs w:val="22"/>
        </w:rPr>
      </w:pPr>
      <w:r>
        <w:rPr>
          <w:color w:val="000000"/>
          <w:sz w:val="22"/>
          <w:szCs w:val="22"/>
        </w:rPr>
        <w:t>Шіммельфенніг Ф. Європеїзація Центральної та Східної Європи / Ф. Шіммельфенніг, У. Зедельмаєр. – К. : Юніверс, 2010. – 288 с.</w:t>
      </w:r>
    </w:p>
    <w:p w:rsidR="002312F4" w:rsidRDefault="00856282">
      <w:pPr>
        <w:numPr>
          <w:ilvl w:val="0"/>
          <w:numId w:val="14"/>
        </w:numPr>
        <w:pBdr>
          <w:top w:val="nil"/>
          <w:left w:val="nil"/>
          <w:bottom w:val="nil"/>
          <w:right w:val="nil"/>
          <w:between w:val="nil"/>
        </w:pBdr>
        <w:rPr>
          <w:color w:val="000000"/>
          <w:sz w:val="22"/>
          <w:szCs w:val="22"/>
        </w:rPr>
      </w:pPr>
      <w:r>
        <w:rPr>
          <w:color w:val="000000"/>
          <w:sz w:val="22"/>
          <w:szCs w:val="22"/>
        </w:rPr>
        <w:t>Council Сonclusions on Еnlargement and Stabilization and Association Process. [Електронний ресурс] – 2018. – Режим доступу до ресурсу: </w:t>
      </w:r>
      <w:hyperlink r:id="rId10">
        <w:r>
          <w:rPr>
            <w:color w:val="000000"/>
            <w:sz w:val="22"/>
            <w:szCs w:val="22"/>
            <w:u w:val="single"/>
          </w:rPr>
          <w:t>https://www.consilium.europa.eu/media/35863/st10555-en18.pdf</w:t>
        </w:r>
      </w:hyperlink>
      <w:r>
        <w:rPr>
          <w:color w:val="000000"/>
          <w:sz w:val="22"/>
          <w:szCs w:val="22"/>
        </w:rPr>
        <w:t xml:space="preserve"> </w:t>
      </w:r>
    </w:p>
    <w:p w:rsidR="002312F4" w:rsidRDefault="00856282">
      <w:pPr>
        <w:numPr>
          <w:ilvl w:val="0"/>
          <w:numId w:val="14"/>
        </w:numPr>
        <w:pBdr>
          <w:top w:val="nil"/>
          <w:left w:val="nil"/>
          <w:bottom w:val="nil"/>
          <w:right w:val="nil"/>
          <w:between w:val="nil"/>
        </w:pBdr>
        <w:rPr>
          <w:color w:val="000000"/>
          <w:sz w:val="22"/>
          <w:szCs w:val="22"/>
        </w:rPr>
      </w:pPr>
      <w:r>
        <w:rPr>
          <w:color w:val="000000"/>
          <w:sz w:val="22"/>
          <w:szCs w:val="22"/>
        </w:rPr>
        <w:t xml:space="preserve">Emerson M., Movchan V. Deepening EU–Ukrainian Relations: What, why and how? [Електронний ресурс] / CEPS Special Report, 23 August 2016. – Режим доступу: https://www.ceps.eu/publications/deepening–eu–ukrainian– relations-what–why–and–how </w:t>
      </w:r>
    </w:p>
    <w:p w:rsidR="002312F4" w:rsidRDefault="00856282">
      <w:pPr>
        <w:numPr>
          <w:ilvl w:val="0"/>
          <w:numId w:val="14"/>
        </w:numPr>
        <w:pBdr>
          <w:top w:val="nil"/>
          <w:left w:val="nil"/>
          <w:bottom w:val="nil"/>
          <w:right w:val="nil"/>
          <w:between w:val="nil"/>
        </w:pBdr>
        <w:rPr>
          <w:b/>
          <w:color w:val="000000"/>
          <w:sz w:val="22"/>
          <w:szCs w:val="22"/>
        </w:rPr>
      </w:pPr>
      <w:r>
        <w:rPr>
          <w:color w:val="000000"/>
          <w:sz w:val="22"/>
          <w:szCs w:val="22"/>
        </w:rPr>
        <w:t>Enlargement package: Commission publishes reports on the Western Balkans partners and Turkey. Press release [Електронний ресурс]. – 2018. – Режим доступу до ресурсу: </w:t>
      </w:r>
      <w:hyperlink r:id="rId11">
        <w:r>
          <w:rPr>
            <w:color w:val="000000"/>
            <w:sz w:val="22"/>
            <w:szCs w:val="22"/>
            <w:u w:val="single"/>
          </w:rPr>
          <w:t>http://europa.eu/rapid/press-release_IP-18-3342_en.htm</w:t>
        </w:r>
      </w:hyperlink>
      <w:r>
        <w:rPr>
          <w:color w:val="000000"/>
          <w:sz w:val="22"/>
          <w:szCs w:val="22"/>
        </w:rPr>
        <w:t xml:space="preserve"> </w:t>
      </w:r>
    </w:p>
    <w:p w:rsidR="002312F4" w:rsidRDefault="002312F4">
      <w:pPr>
        <w:pBdr>
          <w:top w:val="nil"/>
          <w:left w:val="nil"/>
          <w:bottom w:val="nil"/>
          <w:right w:val="nil"/>
          <w:between w:val="nil"/>
        </w:pBdr>
        <w:ind w:firstLine="708"/>
        <w:jc w:val="both"/>
        <w:rPr>
          <w:b/>
          <w:color w:val="000000"/>
          <w:sz w:val="22"/>
          <w:szCs w:val="22"/>
        </w:rPr>
      </w:pPr>
    </w:p>
    <w:p w:rsidR="002312F4" w:rsidRDefault="00856282">
      <w:pPr>
        <w:pBdr>
          <w:top w:val="nil"/>
          <w:left w:val="nil"/>
          <w:bottom w:val="nil"/>
          <w:right w:val="nil"/>
          <w:between w:val="nil"/>
        </w:pBdr>
        <w:ind w:firstLine="708"/>
        <w:jc w:val="both"/>
        <w:rPr>
          <w:color w:val="000000"/>
          <w:sz w:val="22"/>
          <w:szCs w:val="22"/>
        </w:rPr>
      </w:pPr>
      <w:r>
        <w:rPr>
          <w:b/>
          <w:color w:val="000000"/>
          <w:sz w:val="22"/>
          <w:szCs w:val="22"/>
        </w:rPr>
        <w:t>До розділу 2:</w:t>
      </w:r>
    </w:p>
    <w:p w:rsidR="002312F4" w:rsidRDefault="00856282">
      <w:pPr>
        <w:numPr>
          <w:ilvl w:val="0"/>
          <w:numId w:val="1"/>
        </w:numPr>
        <w:pBdr>
          <w:top w:val="nil"/>
          <w:left w:val="nil"/>
          <w:bottom w:val="nil"/>
          <w:right w:val="nil"/>
          <w:between w:val="nil"/>
        </w:pBdr>
      </w:pPr>
      <w:r>
        <w:rPr>
          <w:color w:val="000000"/>
          <w:sz w:val="22"/>
          <w:szCs w:val="22"/>
        </w:rPr>
        <w:t>Актуальні проблеми Європейської інтеграції та Євроатлантичного співробітництва України. - Дніпро: ДРІДУ НАДУ. -2018. -  272 с.</w:t>
      </w:r>
    </w:p>
    <w:p w:rsidR="002312F4" w:rsidRDefault="00856282">
      <w:pPr>
        <w:numPr>
          <w:ilvl w:val="0"/>
          <w:numId w:val="1"/>
        </w:numPr>
        <w:pBdr>
          <w:top w:val="nil"/>
          <w:left w:val="nil"/>
          <w:bottom w:val="nil"/>
          <w:right w:val="nil"/>
          <w:between w:val="nil"/>
        </w:pBdr>
      </w:pPr>
      <w:r>
        <w:rPr>
          <w:color w:val="000000"/>
          <w:sz w:val="22"/>
          <w:szCs w:val="22"/>
        </w:rPr>
        <w:t>Байковський П. Інституційна та соціокультурна складова проблеми «дефіциту демократі» в ЄС / П. Байковський. – Вісник Львівського університету. Серія міжнародні відносини. – 2012. – Випуск 30. – C. 103 –112.</w:t>
      </w:r>
    </w:p>
    <w:p w:rsidR="002312F4" w:rsidRDefault="00856282">
      <w:pPr>
        <w:numPr>
          <w:ilvl w:val="0"/>
          <w:numId w:val="1"/>
        </w:numPr>
        <w:pBdr>
          <w:top w:val="nil"/>
          <w:left w:val="nil"/>
          <w:bottom w:val="nil"/>
          <w:right w:val="nil"/>
          <w:between w:val="nil"/>
        </w:pBdr>
      </w:pPr>
      <w:r>
        <w:rPr>
          <w:color w:val="000000"/>
          <w:sz w:val="22"/>
          <w:szCs w:val="22"/>
        </w:rPr>
        <w:t>Байковський П. Механізми впливу політичних партій на процес прийняття рішень в Європейському Союзі / П. Байковський, І. Зінько // Політологічні та соціологічні студії. Т. XII. Політичні виміри процесів європейської інтеграції : зб. наук. праць / наук. ред. А. М. Круглашов. Чернівці: Букрек, 2013.– С. 154-167.</w:t>
      </w:r>
    </w:p>
    <w:p w:rsidR="002312F4" w:rsidRDefault="00856282">
      <w:pPr>
        <w:numPr>
          <w:ilvl w:val="0"/>
          <w:numId w:val="1"/>
        </w:numPr>
        <w:pBdr>
          <w:top w:val="nil"/>
          <w:left w:val="nil"/>
          <w:bottom w:val="nil"/>
          <w:right w:val="nil"/>
          <w:between w:val="nil"/>
        </w:pBdr>
      </w:pPr>
      <w:r>
        <w:rPr>
          <w:color w:val="000000"/>
          <w:sz w:val="22"/>
          <w:szCs w:val="22"/>
        </w:rPr>
        <w:t xml:space="preserve">Беренд І.Т. Європа від 1980 року / І.Т. Беренд; [пер. з англ. А. Іщенка]. – К.: Наука, 2010. – 348 с. </w:t>
      </w:r>
    </w:p>
    <w:p w:rsidR="002312F4" w:rsidRDefault="00856282">
      <w:pPr>
        <w:numPr>
          <w:ilvl w:val="0"/>
          <w:numId w:val="1"/>
        </w:numPr>
        <w:pBdr>
          <w:top w:val="nil"/>
          <w:left w:val="nil"/>
          <w:bottom w:val="nil"/>
          <w:right w:val="nil"/>
          <w:between w:val="nil"/>
        </w:pBdr>
      </w:pPr>
      <w:r>
        <w:rPr>
          <w:color w:val="000000"/>
          <w:sz w:val="22"/>
          <w:szCs w:val="22"/>
        </w:rPr>
        <w:t>Булик М.В. Провідні партії сучасної Іспанії та європейська інтеграція / М.В. Булик,  М.А.Ковчуга // Вісник Маріупольського державного yніверситету. Серія: Історія. Політологія. Збірник наукових праць. 2015. Вип.13-14. – С. 182 – 189.</w:t>
      </w:r>
    </w:p>
    <w:p w:rsidR="002312F4" w:rsidRDefault="00856282">
      <w:pPr>
        <w:numPr>
          <w:ilvl w:val="0"/>
          <w:numId w:val="1"/>
        </w:numPr>
        <w:pBdr>
          <w:top w:val="nil"/>
          <w:left w:val="nil"/>
          <w:bottom w:val="nil"/>
          <w:right w:val="nil"/>
          <w:between w:val="nil"/>
        </w:pBdr>
      </w:pPr>
      <w:r>
        <w:rPr>
          <w:color w:val="000000"/>
          <w:sz w:val="22"/>
          <w:szCs w:val="22"/>
        </w:rPr>
        <w:t>Вінникова Н.А. Питання демократичної легітимності в сучасному європейському теоретичному дискурсі / Н.А. Вінникова // Вісн. Харк. нац. ун-ту ім. В.Н. Каразіна «Питання політології». – Харків, 2009. – № 861. – С. 18 – 28.</w:t>
      </w:r>
    </w:p>
    <w:p w:rsidR="002312F4" w:rsidRDefault="00856282">
      <w:pPr>
        <w:numPr>
          <w:ilvl w:val="0"/>
          <w:numId w:val="1"/>
        </w:numPr>
        <w:pBdr>
          <w:top w:val="nil"/>
          <w:left w:val="nil"/>
          <w:bottom w:val="nil"/>
          <w:right w:val="nil"/>
          <w:between w:val="nil"/>
        </w:pBdr>
      </w:pPr>
      <w:r>
        <w:rPr>
          <w:color w:val="000000"/>
          <w:sz w:val="22"/>
          <w:szCs w:val="22"/>
        </w:rPr>
        <w:t xml:space="preserve">Вінникова Н.А. Фракціоналізація ухвалення рішень в Європейському Союзі / Н.А. Вінникова // Сучасне суспільство: політичні науки, соціологічні науки, культурологічні науки: Збірник </w:t>
      </w:r>
      <w:r>
        <w:rPr>
          <w:color w:val="000000"/>
          <w:sz w:val="22"/>
          <w:szCs w:val="22"/>
        </w:rPr>
        <w:lastRenderedPageBreak/>
        <w:t>наукових праць / Харківський національний педагогічний університет імені Г. С. Сковороди. – Харків, 2015. – Вип. 1 (9). – Ч. 2. – С.24–34.</w:t>
      </w:r>
    </w:p>
    <w:p w:rsidR="002312F4" w:rsidRDefault="00856282">
      <w:pPr>
        <w:numPr>
          <w:ilvl w:val="0"/>
          <w:numId w:val="1"/>
        </w:numPr>
        <w:pBdr>
          <w:top w:val="nil"/>
          <w:left w:val="nil"/>
          <w:bottom w:val="nil"/>
          <w:right w:val="nil"/>
          <w:between w:val="nil"/>
        </w:pBdr>
      </w:pPr>
      <w:r>
        <w:rPr>
          <w:sz w:val="21"/>
          <w:szCs w:val="21"/>
          <w:highlight w:val="white"/>
        </w:rPr>
        <w:t>Гайдамака В. О. Соціальна державність: еволюція моделей / В. О. Гайдамака // Україна і Європейський Союз: шлях до сталого розвитку : зб. наук. ст. за матеріалами ІІІ Всеукр. наук. практ. конф. з європ. права, м. Харків, 15 листоп. 2019 р. – Харків, 2019. – С. 24–29.</w:t>
      </w:r>
    </w:p>
    <w:p w:rsidR="002312F4" w:rsidRDefault="00856282">
      <w:pPr>
        <w:numPr>
          <w:ilvl w:val="0"/>
          <w:numId w:val="1"/>
        </w:numPr>
        <w:pBdr>
          <w:top w:val="nil"/>
          <w:left w:val="nil"/>
          <w:bottom w:val="nil"/>
          <w:right w:val="nil"/>
          <w:between w:val="nil"/>
        </w:pBdr>
      </w:pPr>
      <w:r>
        <w:rPr>
          <w:color w:val="000000"/>
          <w:sz w:val="22"/>
          <w:szCs w:val="22"/>
        </w:rPr>
        <w:t>Гнатюк М.М. Потенціал політичної суб’єктності Європейського Союзу в сучасній системі міжнародних відносин / М.М. Гнатюк. – Ruta. – 2013. – 316 с.</w:t>
      </w:r>
    </w:p>
    <w:p w:rsidR="002312F4" w:rsidRDefault="00856282">
      <w:pPr>
        <w:numPr>
          <w:ilvl w:val="0"/>
          <w:numId w:val="1"/>
        </w:numPr>
        <w:pBdr>
          <w:top w:val="nil"/>
          <w:left w:val="nil"/>
          <w:bottom w:val="nil"/>
          <w:right w:val="nil"/>
          <w:between w:val="nil"/>
        </w:pBdr>
      </w:pPr>
      <w:r>
        <w:rPr>
          <w:color w:val="000000"/>
          <w:sz w:val="22"/>
          <w:szCs w:val="22"/>
        </w:rPr>
        <w:t xml:space="preserve">Кермач Р. Проблема біженців в ЄС: довгострокові наслідки нового виклику [Електронний ресурс] / Руслан Кермач // Фонд “Демократичні ініціативи” імені Ілька Кучеріва. – 2015. – Режим доступу: http://dif.org.ua/article/problema-bizhentsivv-es-dovgostrokovi-naslidki-novogo-vikliku </w:t>
      </w:r>
    </w:p>
    <w:p w:rsidR="002312F4" w:rsidRDefault="00856282">
      <w:pPr>
        <w:numPr>
          <w:ilvl w:val="0"/>
          <w:numId w:val="1"/>
        </w:numPr>
        <w:pBdr>
          <w:top w:val="nil"/>
          <w:left w:val="nil"/>
          <w:bottom w:val="nil"/>
          <w:right w:val="nil"/>
          <w:between w:val="nil"/>
        </w:pBdr>
      </w:pPr>
      <w:r>
        <w:rPr>
          <w:color w:val="000000"/>
          <w:sz w:val="22"/>
          <w:szCs w:val="22"/>
        </w:rPr>
        <w:t>Лендьел М.О. Субсидіарність як принцип соціально-політичної організації: теоретичні витоки та українські перспективи / М.О. Лендьел // Вісник МДУ. Серія: Історія. Політологія. Збірник наук. праць. – Вип. 12. – Маріуполь. – 2015. – С. 211–217.</w:t>
      </w:r>
    </w:p>
    <w:p w:rsidR="002312F4" w:rsidRDefault="00856282">
      <w:pPr>
        <w:numPr>
          <w:ilvl w:val="0"/>
          <w:numId w:val="1"/>
        </w:numPr>
        <w:pBdr>
          <w:top w:val="nil"/>
          <w:left w:val="nil"/>
          <w:bottom w:val="nil"/>
          <w:right w:val="nil"/>
          <w:between w:val="nil"/>
        </w:pBdr>
      </w:pPr>
      <w:r>
        <w:rPr>
          <w:color w:val="000000"/>
          <w:sz w:val="22"/>
          <w:szCs w:val="22"/>
        </w:rPr>
        <w:t xml:space="preserve">Маринів І. І. Боротьба з тероризмом в світлі актів Європейського Союзу та Ради Європи (співвідношення права Європейського Союзу з міжнародним правом) / І. І. Маринів // Сучасні глобалізаційні виклики і міжнародне право : зб. наук. ст. за матеріалами ІV Харк. міжнар.-прав. читань, присвяч. пам’яті проф. М. В. Яновського і В. С. Семенова, Харків, 15 листоп. 2018 р. – Харків, 2018. – С. 19–27. </w:t>
      </w:r>
    </w:p>
    <w:p w:rsidR="002312F4" w:rsidRDefault="00856282">
      <w:pPr>
        <w:numPr>
          <w:ilvl w:val="0"/>
          <w:numId w:val="1"/>
        </w:numPr>
        <w:pBdr>
          <w:top w:val="nil"/>
          <w:left w:val="nil"/>
          <w:bottom w:val="nil"/>
          <w:right w:val="nil"/>
          <w:between w:val="nil"/>
        </w:pBdr>
      </w:pPr>
      <w:r>
        <w:rPr>
          <w:sz w:val="21"/>
          <w:szCs w:val="21"/>
          <w:highlight w:val="white"/>
        </w:rPr>
        <w:t>Петренко Ю. В. Pesco та європейська ініціатива з інтервенції: єдина мета та різне бачення ідеї європейської оборони / Ю. В. Петренко // Україна і Європейський Союз: шлях до сталого розвитку : зб. наук. ст. за матеріалами ІІІ Всеукр. наук. практ. конф. з європ. права, м. Харків, 15 листоп. 2019 р. – Харків, 2019. – С. 179–183.</w:t>
      </w:r>
    </w:p>
    <w:p w:rsidR="002312F4" w:rsidRDefault="00856282">
      <w:pPr>
        <w:numPr>
          <w:ilvl w:val="0"/>
          <w:numId w:val="1"/>
        </w:numPr>
        <w:pBdr>
          <w:top w:val="nil"/>
          <w:left w:val="nil"/>
          <w:bottom w:val="nil"/>
          <w:right w:val="nil"/>
          <w:between w:val="nil"/>
        </w:pBdr>
      </w:pPr>
      <w:r>
        <w:rPr>
          <w:color w:val="000000"/>
          <w:sz w:val="22"/>
          <w:szCs w:val="22"/>
        </w:rPr>
        <w:t xml:space="preserve">Проблеми розвитку фінансових інститутів ЄС : збірник матеріалів міжнародної наукової конференції / НАН України, ДУ «Ін-т екон. та прогнозув. НАН України». – Електрон. дані. – К., 2019. – 159 с. – Режим доступу : http://ief.org.ua/docs/scc/10.pdf </w:t>
      </w:r>
    </w:p>
    <w:p w:rsidR="002312F4" w:rsidRDefault="00856282">
      <w:pPr>
        <w:numPr>
          <w:ilvl w:val="0"/>
          <w:numId w:val="1"/>
        </w:numPr>
        <w:pBdr>
          <w:top w:val="nil"/>
          <w:left w:val="nil"/>
          <w:bottom w:val="nil"/>
          <w:right w:val="nil"/>
          <w:between w:val="nil"/>
        </w:pBdr>
      </w:pPr>
      <w:r>
        <w:rPr>
          <w:color w:val="000000"/>
          <w:sz w:val="22"/>
          <w:szCs w:val="22"/>
        </w:rPr>
        <w:t>Рибак О. Методологічні принципи вимірювання політичних ризиків функціонування інститутів ЄС / О. Рибак // Політологічні та соціологічні студії. Т. XII. Політичні виміри процесів європейської інтеграції : зб. наук. праць / наук. ред. А. М. Круглашов. Чернівці: Букрек, 2013.– С. 107-118.</w:t>
      </w:r>
    </w:p>
    <w:p w:rsidR="002312F4" w:rsidRDefault="00856282">
      <w:pPr>
        <w:numPr>
          <w:ilvl w:val="0"/>
          <w:numId w:val="1"/>
        </w:numPr>
        <w:pBdr>
          <w:top w:val="nil"/>
          <w:left w:val="nil"/>
          <w:bottom w:val="nil"/>
          <w:right w:val="nil"/>
          <w:between w:val="nil"/>
        </w:pBdr>
      </w:pPr>
      <w:r>
        <w:rPr>
          <w:color w:val="000000"/>
          <w:sz w:val="22"/>
          <w:szCs w:val="22"/>
        </w:rPr>
        <w:t>Савка О.В. Регіональна політика Польщі – уроки для України / О.В. Савка // Вісник МДУ. Серія: Історія. Політологія. Збірник наук. праць. – Вип. 12. – Маріуполь. – 2015. – С. 277-283.</w:t>
      </w:r>
    </w:p>
    <w:p w:rsidR="002312F4" w:rsidRDefault="00856282">
      <w:pPr>
        <w:numPr>
          <w:ilvl w:val="0"/>
          <w:numId w:val="1"/>
        </w:numPr>
        <w:pBdr>
          <w:top w:val="nil"/>
          <w:left w:val="nil"/>
          <w:bottom w:val="nil"/>
          <w:right w:val="nil"/>
          <w:between w:val="nil"/>
        </w:pBdr>
      </w:pPr>
      <w:r>
        <w:rPr>
          <w:color w:val="000000"/>
          <w:sz w:val="22"/>
          <w:szCs w:val="22"/>
        </w:rPr>
        <w:t xml:space="preserve">Солодько А. Міграційна криза в ЄС: статистика та аналіз політики [Електронний ресурс] / А. Солодько, А. Фітісова // Аналітичний центр CEDOS. – 2016. – Режим доступу: http://www.cedos.org.ua/ uk/migration/mihratsiina-kryza-v-yes-statystyka-ta-analizpolityky </w:t>
      </w:r>
    </w:p>
    <w:p w:rsidR="002312F4" w:rsidRDefault="00856282">
      <w:pPr>
        <w:numPr>
          <w:ilvl w:val="0"/>
          <w:numId w:val="1"/>
        </w:numPr>
        <w:pBdr>
          <w:top w:val="nil"/>
          <w:left w:val="nil"/>
          <w:bottom w:val="nil"/>
          <w:right w:val="nil"/>
          <w:between w:val="nil"/>
        </w:pBdr>
      </w:pPr>
      <w:r>
        <w:rPr>
          <w:color w:val="000000"/>
          <w:sz w:val="22"/>
          <w:szCs w:val="22"/>
        </w:rPr>
        <w:t>Ткаченко І. Громадянське суспільство і Європейський Союз: функціонування і співпраця / І. Ткаченко // Віче. – 2015. – №2. – С. 15–19.</w:t>
      </w:r>
    </w:p>
    <w:p w:rsidR="002312F4" w:rsidRDefault="00856282">
      <w:pPr>
        <w:numPr>
          <w:ilvl w:val="0"/>
          <w:numId w:val="1"/>
        </w:numPr>
        <w:pBdr>
          <w:top w:val="nil"/>
          <w:left w:val="nil"/>
          <w:bottom w:val="nil"/>
          <w:right w:val="nil"/>
          <w:between w:val="nil"/>
        </w:pBdr>
      </w:pPr>
      <w:r>
        <w:rPr>
          <w:color w:val="000000"/>
          <w:sz w:val="22"/>
          <w:szCs w:val="22"/>
        </w:rPr>
        <w:t>Тодоріко А. Політична довіра як чинник інституціональної ефективності ЄС / А. Тодоріко // Політологічні та соціологічні студії. Т. XII. Політичні виміри процесів європейської інтеграції : зб. наук. праць / наук. ред. А. М. Круглашов. Чернівці: Букрек, 2013. – С.214–222.</w:t>
      </w:r>
    </w:p>
    <w:p w:rsidR="002312F4" w:rsidRDefault="00856282">
      <w:pPr>
        <w:numPr>
          <w:ilvl w:val="0"/>
          <w:numId w:val="1"/>
        </w:numPr>
        <w:pBdr>
          <w:top w:val="nil"/>
          <w:left w:val="nil"/>
          <w:bottom w:val="nil"/>
          <w:right w:val="nil"/>
          <w:between w:val="nil"/>
        </w:pBdr>
      </w:pPr>
      <w:r>
        <w:rPr>
          <w:color w:val="000000"/>
          <w:sz w:val="22"/>
          <w:szCs w:val="22"/>
        </w:rPr>
        <w:t>Трагнюк О.Я. Деякі правові засоби подолання дефіциту демократії в Європейському Союзі (на прикладі інституту громадянської ініціативи в ЄС) / О.Я. Трагнюк. – Державне будівництво та місцеве самоврядування. – №22. – 2011. – С. 86–95.</w:t>
      </w:r>
    </w:p>
    <w:p w:rsidR="002312F4" w:rsidRDefault="00856282">
      <w:pPr>
        <w:numPr>
          <w:ilvl w:val="0"/>
          <w:numId w:val="1"/>
        </w:numPr>
        <w:pBdr>
          <w:top w:val="nil"/>
          <w:left w:val="nil"/>
          <w:bottom w:val="nil"/>
          <w:right w:val="nil"/>
          <w:between w:val="nil"/>
        </w:pBdr>
      </w:pPr>
      <w:r>
        <w:rPr>
          <w:color w:val="000000"/>
          <w:sz w:val="22"/>
          <w:szCs w:val="22"/>
        </w:rPr>
        <w:t xml:space="preserve">Україна і Європейський Союз: шлях до сталого розвитку: зб. наук. статей за матеріалами І-ї наук. практ. конф. з європ. права, м. Харків, 24 квітн. 2018 р. / редкол.: А. П. Гетьман, І. В. Яковюк та ін. – Харків, 2018. – 450 с. </w:t>
      </w:r>
    </w:p>
    <w:p w:rsidR="002312F4" w:rsidRDefault="00856282">
      <w:pPr>
        <w:numPr>
          <w:ilvl w:val="0"/>
          <w:numId w:val="1"/>
        </w:numPr>
        <w:pBdr>
          <w:top w:val="nil"/>
          <w:left w:val="nil"/>
          <w:bottom w:val="nil"/>
          <w:right w:val="nil"/>
          <w:between w:val="nil"/>
        </w:pBdr>
      </w:pPr>
      <w:r>
        <w:rPr>
          <w:color w:val="000000"/>
          <w:sz w:val="22"/>
          <w:szCs w:val="22"/>
        </w:rPr>
        <w:t>Фішер Й. Історія повертається. Світ після 11 вересня і відродження Заходу / Й. Фішер; [пер. з нім. І. Андрущенко]. – К.: Темпора, 2013. – 536 с.</w:t>
      </w:r>
    </w:p>
    <w:p w:rsidR="002312F4" w:rsidRDefault="00856282">
      <w:pPr>
        <w:numPr>
          <w:ilvl w:val="0"/>
          <w:numId w:val="1"/>
        </w:numPr>
        <w:pBdr>
          <w:top w:val="nil"/>
          <w:left w:val="nil"/>
          <w:bottom w:val="nil"/>
          <w:right w:val="nil"/>
          <w:between w:val="nil"/>
        </w:pBdr>
      </w:pPr>
      <w:r>
        <w:rPr>
          <w:color w:val="000000"/>
          <w:sz w:val="22"/>
          <w:szCs w:val="22"/>
        </w:rPr>
        <w:t>Шведа Ю. Європейська партійна система та її вплив на національні партійні системи / Ю. Шведа // Політологічні та соціологічні студії. Т. XII. Політичні виміри процесів європейської інтеграції: зб. наук. праць / наук. ред. А. М. Круглашов. Чернівці: Букрек, 2013. – С.145–154.</w:t>
      </w:r>
    </w:p>
    <w:p w:rsidR="002312F4" w:rsidRDefault="00856282">
      <w:pPr>
        <w:numPr>
          <w:ilvl w:val="0"/>
          <w:numId w:val="1"/>
        </w:numPr>
        <w:pBdr>
          <w:top w:val="nil"/>
          <w:left w:val="nil"/>
          <w:bottom w:val="nil"/>
          <w:right w:val="nil"/>
          <w:between w:val="nil"/>
        </w:pBdr>
      </w:pPr>
      <w:r>
        <w:rPr>
          <w:color w:val="000000"/>
          <w:sz w:val="22"/>
          <w:szCs w:val="22"/>
        </w:rPr>
        <w:t>Яхтенфукс М. Європейська інтеграція / М. Яхтенфукс, Б. Колєр-Кох та ін; [пер. з нім. М. Яковлєва]. – К.: Вид. дім «Києво-Могилянська академія», 2007. – 394 с.</w:t>
      </w:r>
    </w:p>
    <w:p w:rsidR="002312F4" w:rsidRDefault="00856282">
      <w:pPr>
        <w:numPr>
          <w:ilvl w:val="0"/>
          <w:numId w:val="1"/>
        </w:numPr>
        <w:pBdr>
          <w:top w:val="nil"/>
          <w:left w:val="nil"/>
          <w:bottom w:val="nil"/>
          <w:right w:val="nil"/>
          <w:between w:val="nil"/>
        </w:pBdr>
      </w:pPr>
      <w:r>
        <w:rPr>
          <w:sz w:val="22"/>
          <w:szCs w:val="22"/>
        </w:rPr>
        <w:t>Halmai, G. Hague J Rule Law (2018). https:// doi.org/10.1007/s40803-018-0077-2</w:t>
      </w:r>
    </w:p>
    <w:p w:rsidR="001A1759" w:rsidRDefault="001A1759">
      <w:pPr>
        <w:rPr>
          <w:b/>
          <w:color w:val="000000"/>
          <w:sz w:val="22"/>
          <w:szCs w:val="22"/>
        </w:rPr>
      </w:pPr>
      <w:r>
        <w:rPr>
          <w:b/>
          <w:color w:val="000000"/>
          <w:sz w:val="22"/>
          <w:szCs w:val="22"/>
        </w:rPr>
        <w:br w:type="page"/>
      </w:r>
    </w:p>
    <w:p w:rsidR="002312F4" w:rsidRDefault="00856282" w:rsidP="001A1759">
      <w:pPr>
        <w:pBdr>
          <w:top w:val="nil"/>
          <w:left w:val="nil"/>
          <w:bottom w:val="nil"/>
          <w:right w:val="nil"/>
          <w:between w:val="nil"/>
        </w:pBdr>
        <w:tabs>
          <w:tab w:val="left" w:pos="709"/>
        </w:tabs>
        <w:ind w:left="851" w:hanging="425"/>
        <w:jc w:val="both"/>
        <w:rPr>
          <w:color w:val="000000"/>
          <w:sz w:val="22"/>
          <w:szCs w:val="22"/>
        </w:rPr>
      </w:pPr>
      <w:r>
        <w:rPr>
          <w:b/>
          <w:color w:val="000000"/>
          <w:sz w:val="22"/>
          <w:szCs w:val="22"/>
        </w:rPr>
        <w:lastRenderedPageBreak/>
        <w:t>До розділу 3:</w:t>
      </w:r>
    </w:p>
    <w:p w:rsidR="002312F4" w:rsidRDefault="002312F4" w:rsidP="001A1759">
      <w:pPr>
        <w:pBdr>
          <w:top w:val="nil"/>
          <w:left w:val="nil"/>
          <w:bottom w:val="nil"/>
          <w:right w:val="nil"/>
          <w:between w:val="nil"/>
        </w:pBdr>
        <w:tabs>
          <w:tab w:val="left" w:pos="709"/>
        </w:tabs>
        <w:ind w:left="851" w:hanging="425"/>
        <w:jc w:val="both"/>
        <w:rPr>
          <w:color w:val="000000"/>
          <w:sz w:val="22"/>
          <w:szCs w:val="22"/>
        </w:rPr>
      </w:pP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Бри  М. Вклад Европейского Союза в создание многополярного мира // Европейские страны СНГ: место в «Большой Европе»/ Под ред. В.Грабовски, А.В.Мальгина, М.М. Наринского (отв.ред.). М.: Международные отношения, 2005. – 308 с.</w:t>
      </w:r>
    </w:p>
    <w:p w:rsidR="002312F4" w:rsidRDefault="00856282" w:rsidP="001A1759">
      <w:pPr>
        <w:numPr>
          <w:ilvl w:val="0"/>
          <w:numId w:val="3"/>
        </w:numPr>
        <w:pBdr>
          <w:top w:val="nil"/>
          <w:left w:val="nil"/>
          <w:bottom w:val="nil"/>
          <w:right w:val="nil"/>
          <w:between w:val="nil"/>
        </w:pBdr>
        <w:tabs>
          <w:tab w:val="left" w:pos="709"/>
        </w:tabs>
        <w:spacing w:before="100" w:after="100"/>
        <w:ind w:left="851" w:hanging="425"/>
        <w:jc w:val="both"/>
      </w:pPr>
      <w:r>
        <w:rPr>
          <w:color w:val="000000"/>
          <w:sz w:val="22"/>
          <w:szCs w:val="22"/>
        </w:rPr>
        <w:t xml:space="preserve">Булик М.В. Поняття «європейська інтеграція» та «європеїзація» у сучасній науковій думці [Електронний ресурс]. – Режим доступу: </w:t>
      </w:r>
      <w:hyperlink r:id="rId12">
        <w:r>
          <w:rPr>
            <w:color w:val="000000"/>
            <w:sz w:val="22"/>
            <w:szCs w:val="22"/>
            <w:u w:val="single"/>
          </w:rPr>
          <w:t>http://istfak-mgu.at.ua/publ/procesi_regionalizaciji_ta_globalizaciji_jak_dominanta_svitovogo_rozvitku/ponjattja_evropejska_integracija_ta_evropejizacija_u_suchasnij_naukovij_dumci/1-1-0-18</w:t>
        </w:r>
      </w:hyperlink>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Вайнштейн Г. Популизм в современной Европе: новые тенденции / Г. Вайнштейн // Мировая экономика и международные отношения. – 2013. – №12. – С. 24–33.</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Волес В., Волес Г. Творення політики в Європейському Союзі / Пер з англ Р.Ткачук. – К.: Вид-во Соломії Павличко “Основи”, 2004. – 871 с.</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Гайкен Д. Дедалі міцніший союз. Курс європейської інтеграції.- 2006.</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Галушко К.Ю. Сучасні соціологічні теорії євроінтеграційного процесу / К.Ю. Галушко // Міжнародний науковий форум: соціологія, психологія, педагогіка, менеджмент. – Вип. 3 : збірник наукових праць. – К.: Вид-во НПУ імені М.П. Драгоманова, 2010. – С. 19-28.</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Гончаров И. И. Фактор праворадикальных партий в современной европейской политике: дис. канд. політ. наук : 23.00.02 / Гончаров И. И. – Краснодар, 2009. – 202 с.</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Горюнова Є.О. Основні теоретичні концепції європейської інтеграції [Електронний ресурс] / Є.О. Горюнова // Євроінтеграція : навчальний посібник. – К. : Академвидав, 2013.  – Режим доступу: http://academia-pc.com.ua/product/338</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Грицяк І.А. Європейське управління: теоретико-методологічні засади. – 2006.</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 xml:space="preserve">Дорош Л., Івасечко О. Особливості функціонування та виклики розвитку ЄС у близькій перспективі (2017–2018 рр.) // Політичні науки. - Vol. 3, No. 1, 2017. - С. 19-24 </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Єврокомісар заявив про перспективи балканських країн вступити в ЄС до 2025 [Електронний ресурс]. – 2018. – Режим доступу до ресурсу: </w:t>
      </w:r>
      <w:hyperlink r:id="rId13">
        <w:r>
          <w:rPr>
            <w:color w:val="000000"/>
            <w:sz w:val="22"/>
            <w:szCs w:val="22"/>
            <w:u w:val="single"/>
          </w:rPr>
          <w:t>https://www.unian.ua/world/2355652-evrokomisar-zayaviv-pro-perspektivi-balkanskih-krajin-vstupiti-v-es-do-2025-roku.html</w:t>
        </w:r>
      </w:hyperlink>
      <w:r>
        <w:rPr>
          <w:color w:val="000000"/>
          <w:sz w:val="22"/>
          <w:szCs w:val="22"/>
        </w:rPr>
        <w:t xml:space="preserve"> </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 xml:space="preserve">Еремина Н. Крайне правые партии в изменении политического ландшафта Европы [Електронний ресурс] / Н. Еремина. – 2014. – Режим доступу до ресурсу: </w:t>
      </w:r>
      <w:hyperlink r:id="rId14">
        <w:r>
          <w:rPr>
            <w:color w:val="000000"/>
            <w:sz w:val="22"/>
            <w:szCs w:val="22"/>
            <w:u w:val="single"/>
          </w:rPr>
          <w:t>http://www.baltexpert.com/2014/01/20/pravie_v_es/</w:t>
        </w:r>
      </w:hyperlink>
      <w:r>
        <w:rPr>
          <w:color w:val="000000"/>
          <w:sz w:val="22"/>
          <w:szCs w:val="22"/>
        </w:rPr>
        <w:t>.</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Зеленюк К. Нове розширення: хто може поповнити ряди ЄС до 2025 року, і чому в списку немає України [Електронний ресурс] / К. Зеленюк. – 2018. – Режим доступу до ресурсу: </w:t>
      </w:r>
      <w:hyperlink r:id="rId15">
        <w:r>
          <w:rPr>
            <w:color w:val="000000"/>
            <w:sz w:val="22"/>
            <w:szCs w:val="22"/>
          </w:rPr>
          <w:t>https://ukr.segodnya.ua/world/europe/ocherednoe-rasshirenie-kto-mozhet-popolnit-ryady-es-do-2025-goda-i-pochemu-v-etom-spiske-net-ukrainy–1112453.html</w:t>
        </w:r>
      </w:hyperlink>
      <w:r>
        <w:rPr>
          <w:color w:val="000000"/>
          <w:sz w:val="22"/>
          <w:szCs w:val="22"/>
        </w:rPr>
        <w:t xml:space="preserve"> </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Идеи европеизма во II половине ХХ в. – 2000.</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Как Россия и Китай борются за роль главного неевропейца на Балканах [Електронний ресурс]. – 2017. – Режим доступу до ресурсу: </w:t>
      </w:r>
      <w:hyperlink r:id="rId16">
        <w:r>
          <w:rPr>
            <w:color w:val="000000"/>
            <w:sz w:val="22"/>
            <w:szCs w:val="22"/>
            <w:u w:val="single"/>
          </w:rPr>
          <w:t>https://carnegie.ru/commentary/75080</w:t>
        </w:r>
      </w:hyperlink>
      <w:r>
        <w:rPr>
          <w:color w:val="000000"/>
          <w:sz w:val="22"/>
          <w:szCs w:val="22"/>
        </w:rPr>
        <w:t xml:space="preserve">  </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Копійка В.В. Європейський Союз: заснування і етапи становлення. – 2001.</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Копійка В.В., Шинкаренко Т.І. Проблеми європейської інтеграції у світлі сучасних політологічних і соціологічних досліджень / В. В. Копійка, Т. І. Шинкаренко // Європейський Союз: історія і засади функціону</w:t>
      </w:r>
      <w:bookmarkStart w:id="2" w:name="_GoBack"/>
      <w:bookmarkEnd w:id="2"/>
      <w:r>
        <w:rPr>
          <w:color w:val="000000"/>
          <w:sz w:val="22"/>
          <w:szCs w:val="22"/>
        </w:rPr>
        <w:t xml:space="preserve">вання : Навч. посіб. / В. В. Копійка, Т. І. Шинкаренко. – К. : Знання, 2009. – С. 47-69. </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Леськів С. Інтеграція України до Європейського Союзу як основа для розбудови громадянського суспільства // Теорія держави і права -  2017. - №6. - С. 163-166</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sz w:val="22"/>
          <w:szCs w:val="22"/>
        </w:rPr>
        <w:t>Малиновська О.А. Міграційна політика: глобальний контекст та українські реалії : монографія / О.A. Малиновська. – К. : НІСД, 2018. – 472 с</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sz w:val="22"/>
          <w:szCs w:val="22"/>
        </w:rPr>
        <w:t>Малиновська О.А. Міграційна політика Європейського Союзу: виклики та уроки для України : аналітична доповідь [Електронний ресурс] / О.А. Малиновська. – 2014. – Режим доступу : http://old2.niss.gov.ua/content/articles/files/migr_pol–68f1d.pdf.</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 xml:space="preserve">Мартинюк В. ЄС: Британія виходить, Балкани заходять [Електронний ресурс] / В. Мартинюк. – 2016. – Режим доступу до ресурсу: https://espreso.tv/article/2016/07/15/yes_brytaniya_vykhodyt_balkany_zakhodyat </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Мовчан П. П.  Теоретичні підходи щодо формування Європейської ідентичності</w:t>
      </w:r>
      <w:r>
        <w:rPr>
          <w:i/>
          <w:color w:val="000000"/>
          <w:sz w:val="22"/>
          <w:szCs w:val="22"/>
        </w:rPr>
        <w:t xml:space="preserve"> //</w:t>
      </w:r>
      <w:r>
        <w:rPr>
          <w:color w:val="000000"/>
          <w:sz w:val="22"/>
          <w:szCs w:val="22"/>
        </w:rPr>
        <w:t>Державне управління: удосконалення та розвиток. - № 9. - 2015</w:t>
      </w:r>
      <w:r>
        <w:rPr>
          <w:i/>
          <w:color w:val="000000"/>
          <w:sz w:val="22"/>
          <w:szCs w:val="22"/>
        </w:rPr>
        <w:t xml:space="preserve"> </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sz w:val="22"/>
          <w:szCs w:val="22"/>
        </w:rPr>
        <w:lastRenderedPageBreak/>
        <w:t>Мушак Н. Б. Свобода пересування осіб як одне із фундаментальних прав громадян Європейського Союзу / Н. Б. Мушак // Актуальні проблеми міжнародних відносин. – 2013. – Вип. 117(1). – С. 105–113.</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 xml:space="preserve">Палагнюк Ю.В. Еволюція теоретичних основ європейської інтеграції: державно-управлінський аспект [Електронний ресурс] / Ю.В. Палагнюк // Публічне адміністрування: теорія та практика. – Вип. 2, 2013. – Режим доступу: </w:t>
      </w:r>
      <w:hyperlink r:id="rId17">
        <w:r>
          <w:rPr>
            <w:color w:val="000000"/>
            <w:sz w:val="22"/>
            <w:szCs w:val="22"/>
            <w:u w:val="single"/>
          </w:rPr>
          <w:t>http://www.dridu.dp.ua/zbirnik/2013-02%2810%29/7.pdf</w:t>
        </w:r>
      </w:hyperlink>
      <w:r>
        <w:rPr>
          <w:color w:val="000000"/>
          <w:sz w:val="22"/>
          <w:szCs w:val="22"/>
        </w:rPr>
        <w:t xml:space="preserve"> </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Ферхофштадт Гі Сполучені штати Європи. Маніфест  для нової Європи / Пер. з англ. – К.: «К.І.С», 2007</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Чубарьян А.О. Европейская идея в истории: проблемы войны и мира. – 1987.</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 xml:space="preserve">Ямпольська Л.М. Інтеграційні процеси в Європі та Велика Британія. – 2004. </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Bach M. The Enlargement Crisis for European Union: From Political Integration to Social Disintegration. // Europe in motion: Social Dynamics and political institutions in an Enlarging Europe. – ed.by Bach M., Lahusen Ch., Vobruba G.- Edition Sigma. – 2006. - 224 p.</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Bach M., Lahusen Ch., Vobruba G. The problem of the EU: Political Integration leaving out society// Europe in motion: Social Dynamics and political institutions in an Enlarging Europe. – ed.by Bach M., Lahusen Ch., Vobruba G.- Edition Sigma. – 2006. - 224 p.</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 xml:space="preserve">Bäckman M. Losers of modernization or modernization winners? [Електронний ресурс] / M. Bäckman. – 2013. – Режим доступу до ресурсу: </w:t>
      </w:r>
      <w:hyperlink r:id="rId18">
        <w:r>
          <w:rPr>
            <w:color w:val="000000"/>
            <w:sz w:val="22"/>
            <w:szCs w:val="22"/>
            <w:u w:val="single"/>
          </w:rPr>
          <w:t>https://gupea.ub.gu.se/bitstream/2077/34144/1/gupea_2077_34144_1.pdf</w:t>
        </w:r>
      </w:hyperlink>
      <w:r>
        <w:rPr>
          <w:color w:val="000000"/>
          <w:sz w:val="22"/>
          <w:szCs w:val="22"/>
        </w:rPr>
        <w:t>.</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 xml:space="preserve">Favell A., Reimer D., Solgaard J. Transnationalism and cosmopolitanism: Europe and the global in everyday European lives In: Recchi, Ettore(Ed.): The Europeanisation of Everyday Life: Cross-Border Practices and Transnational Identifications among EU and Third-Country Citizens – Final Report. 2014. – P. 138-168. </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Guibernau M. Migration and the rise of the radical right / M. Guibernau. – London: Policy Network, 2010.</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Kober U. Introduction: european challenges call for european responses / U. Kober // Strategies for combating right-wing extremism in Europe / Ed. by B. Stiftung. - Hans Kock Buch- und Offsetdruck GmbH, Bielefeld, 2009. – Р. 9-13.</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 xml:space="preserve">Kolind F. Dynamics in European Identity Formation / Frederic Kolind // Master’s Thesis. – Roskilde Universitet, 2014. – 63 pp. </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Minkenberg М. The european radical right and xenophobia in West and East: trends, patterns and challenges // Right-wing extremism in Europe: сountry analyses, counter-strategies and labor-market oriented exit strategies. – Berlin: Friedrich Ebert Stiftung, 2013. – С.9-35.</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 Recchi E. Pathways to European Identity formation: a tale of two models, Innovation. / Ettore Recchi // The European Journal of Social Science Research. – 2014 – [Електронний ресурс] – Режим доступу:  </w:t>
      </w:r>
      <w:hyperlink r:id="rId19">
        <w:r>
          <w:rPr>
            <w:color w:val="000000"/>
            <w:sz w:val="22"/>
            <w:szCs w:val="22"/>
            <w:u w:val="single"/>
          </w:rPr>
          <w:t>http://www.tandfonline.com/doi/pdf/10.1080/13511610.2013.873709</w:t>
        </w:r>
      </w:hyperlink>
      <w:r>
        <w:rPr>
          <w:color w:val="000000"/>
          <w:sz w:val="22"/>
          <w:szCs w:val="22"/>
        </w:rPr>
        <w:t xml:space="preserve"> </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Rumford Ch. The European Union: a political sociology . Blackwell Publishing. – 2002.</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 xml:space="preserve">The concept of "imperial federalism" in the service of european integration: history and contemporaneity / I. Yakovyuk, М.Okladnaya, O. Tragniuk, S. Shestopal, B. Hrybovskyi // National Academy of Managerial Staff of Culture and Arts Heral. – 2018. – № 2. – P. 214–222. </w:t>
      </w:r>
    </w:p>
    <w:p w:rsidR="002312F4" w:rsidRDefault="00856282" w:rsidP="001A1759">
      <w:pPr>
        <w:numPr>
          <w:ilvl w:val="0"/>
          <w:numId w:val="3"/>
        </w:numPr>
        <w:pBdr>
          <w:top w:val="nil"/>
          <w:left w:val="nil"/>
          <w:bottom w:val="nil"/>
          <w:right w:val="nil"/>
          <w:between w:val="nil"/>
        </w:pBdr>
        <w:tabs>
          <w:tab w:val="left" w:pos="709"/>
        </w:tabs>
        <w:ind w:left="851" w:hanging="425"/>
        <w:jc w:val="both"/>
      </w:pPr>
      <w:r>
        <w:rPr>
          <w:color w:val="000000"/>
          <w:sz w:val="22"/>
          <w:szCs w:val="22"/>
        </w:rPr>
        <w:t>Zick A. Intolerance, prejudice and discrimination – a european report / A. Zick, B. Küpper, A. Hövermann. – Berlin: Friedrich-Ebert-Stiftung, 2011. – 189 р.</w:t>
      </w:r>
    </w:p>
    <w:p w:rsidR="002312F4" w:rsidRDefault="002312F4" w:rsidP="001A1759">
      <w:pPr>
        <w:pBdr>
          <w:top w:val="nil"/>
          <w:left w:val="nil"/>
          <w:bottom w:val="nil"/>
          <w:right w:val="nil"/>
          <w:between w:val="nil"/>
        </w:pBdr>
        <w:tabs>
          <w:tab w:val="left" w:pos="709"/>
        </w:tabs>
        <w:ind w:left="851" w:hanging="425"/>
        <w:jc w:val="both"/>
        <w:rPr>
          <w:color w:val="000000"/>
          <w:sz w:val="22"/>
          <w:szCs w:val="22"/>
        </w:rPr>
      </w:pPr>
    </w:p>
    <w:p w:rsidR="002312F4" w:rsidRDefault="00856282">
      <w:pPr>
        <w:pBdr>
          <w:top w:val="nil"/>
          <w:left w:val="nil"/>
          <w:bottom w:val="nil"/>
          <w:right w:val="nil"/>
          <w:between w:val="nil"/>
        </w:pBdr>
        <w:ind w:firstLine="708"/>
        <w:jc w:val="both"/>
        <w:rPr>
          <w:color w:val="000000"/>
          <w:sz w:val="22"/>
          <w:szCs w:val="22"/>
        </w:rPr>
      </w:pPr>
      <w:r>
        <w:rPr>
          <w:b/>
          <w:color w:val="000000"/>
          <w:sz w:val="22"/>
          <w:szCs w:val="22"/>
        </w:rPr>
        <w:t>До розділу 4:</w:t>
      </w:r>
    </w:p>
    <w:p w:rsidR="002312F4" w:rsidRDefault="002312F4">
      <w:pPr>
        <w:pBdr>
          <w:top w:val="nil"/>
          <w:left w:val="nil"/>
          <w:bottom w:val="nil"/>
          <w:right w:val="nil"/>
          <w:between w:val="nil"/>
        </w:pBdr>
        <w:ind w:firstLine="708"/>
        <w:jc w:val="both"/>
        <w:rPr>
          <w:color w:val="000000"/>
          <w:sz w:val="22"/>
          <w:szCs w:val="22"/>
        </w:rPr>
      </w:pPr>
    </w:p>
    <w:p w:rsidR="002312F4" w:rsidRDefault="00856282">
      <w:pPr>
        <w:numPr>
          <w:ilvl w:val="0"/>
          <w:numId w:val="9"/>
        </w:numPr>
        <w:pBdr>
          <w:top w:val="nil"/>
          <w:left w:val="nil"/>
          <w:bottom w:val="nil"/>
          <w:right w:val="nil"/>
          <w:between w:val="nil"/>
        </w:pBdr>
        <w:jc w:val="both"/>
      </w:pPr>
      <w:r>
        <w:rPr>
          <w:color w:val="000000"/>
          <w:sz w:val="22"/>
          <w:szCs w:val="22"/>
        </w:rPr>
        <w:t xml:space="preserve">Адорно Т. В. Что означает «проработка прошлого»?// Память о войне 60 лет спустя. Россия, Германия, Европа. М.: Новое литературное обозрение, 2005.   </w:t>
      </w:r>
    </w:p>
    <w:p w:rsidR="002312F4" w:rsidRDefault="00856282">
      <w:pPr>
        <w:numPr>
          <w:ilvl w:val="0"/>
          <w:numId w:val="9"/>
        </w:numPr>
        <w:pBdr>
          <w:top w:val="nil"/>
          <w:left w:val="nil"/>
          <w:bottom w:val="nil"/>
          <w:right w:val="nil"/>
          <w:between w:val="nil"/>
        </w:pBdr>
        <w:jc w:val="both"/>
      </w:pPr>
      <w:r>
        <w:rPr>
          <w:color w:val="000000"/>
          <w:sz w:val="22"/>
          <w:szCs w:val="22"/>
        </w:rPr>
        <w:t>Александер Дж. Культурная травма и коллективная идентичность // Социологический журнал. 2012. № 3. С. 5-40.</w:t>
      </w:r>
    </w:p>
    <w:p w:rsidR="002312F4" w:rsidRDefault="00856282">
      <w:pPr>
        <w:numPr>
          <w:ilvl w:val="0"/>
          <w:numId w:val="9"/>
        </w:numPr>
        <w:pBdr>
          <w:top w:val="nil"/>
          <w:left w:val="nil"/>
          <w:bottom w:val="nil"/>
          <w:right w:val="nil"/>
          <w:between w:val="nil"/>
        </w:pBdr>
        <w:jc w:val="both"/>
      </w:pPr>
      <w:r>
        <w:rPr>
          <w:color w:val="000000"/>
          <w:sz w:val="22"/>
          <w:szCs w:val="22"/>
        </w:rPr>
        <w:t>Ассман Я. Культурная память. Письмо, память о прошлом и политическая идентичность в высоких культурах древности. М.: Языки славянской культуры, 2004. С. 35–50.</w:t>
      </w:r>
    </w:p>
    <w:p w:rsidR="002312F4" w:rsidRDefault="00856282">
      <w:pPr>
        <w:numPr>
          <w:ilvl w:val="0"/>
          <w:numId w:val="9"/>
        </w:numPr>
        <w:pBdr>
          <w:top w:val="nil"/>
          <w:left w:val="nil"/>
          <w:bottom w:val="nil"/>
          <w:right w:val="nil"/>
          <w:between w:val="nil"/>
        </w:pBdr>
        <w:jc w:val="both"/>
        <w:rPr>
          <w:i/>
        </w:rPr>
      </w:pPr>
      <w:r>
        <w:rPr>
          <w:color w:val="000000"/>
          <w:sz w:val="22"/>
          <w:szCs w:val="22"/>
        </w:rPr>
        <w:t xml:space="preserve">Ассман А. От коллективного насилия к общему будущему: четыре модели обращения с травматическим прошлым // Трансформации политических систем и историческая память: опыт Германии и России. Бюллетень №1. М., 2014. С. 73–91. </w:t>
      </w:r>
    </w:p>
    <w:p w:rsidR="002312F4" w:rsidRDefault="00856282">
      <w:pPr>
        <w:numPr>
          <w:ilvl w:val="0"/>
          <w:numId w:val="9"/>
        </w:numPr>
        <w:pBdr>
          <w:top w:val="nil"/>
          <w:left w:val="nil"/>
          <w:bottom w:val="nil"/>
          <w:right w:val="nil"/>
          <w:between w:val="nil"/>
        </w:pBdr>
        <w:jc w:val="both"/>
      </w:pPr>
      <w:r>
        <w:rPr>
          <w:i/>
          <w:color w:val="000000"/>
          <w:sz w:val="22"/>
          <w:szCs w:val="22"/>
        </w:rPr>
        <w:t>Б</w:t>
      </w:r>
      <w:r>
        <w:rPr>
          <w:color w:val="000000"/>
          <w:sz w:val="22"/>
          <w:szCs w:val="22"/>
        </w:rPr>
        <w:t>орозняк А.И</w:t>
      </w:r>
      <w:r>
        <w:rPr>
          <w:i/>
          <w:color w:val="000000"/>
          <w:sz w:val="22"/>
          <w:szCs w:val="22"/>
        </w:rPr>
        <w:t xml:space="preserve">. </w:t>
      </w:r>
      <w:r>
        <w:rPr>
          <w:color w:val="000000"/>
          <w:sz w:val="22"/>
          <w:szCs w:val="22"/>
        </w:rPr>
        <w:t>ФРГ: волны исторической памяти //Неприкосновенный запас. 2005№ 2-3.</w:t>
      </w:r>
    </w:p>
    <w:p w:rsidR="002312F4" w:rsidRDefault="00856282">
      <w:pPr>
        <w:numPr>
          <w:ilvl w:val="0"/>
          <w:numId w:val="9"/>
        </w:numPr>
        <w:pBdr>
          <w:top w:val="nil"/>
          <w:left w:val="nil"/>
          <w:bottom w:val="nil"/>
          <w:right w:val="nil"/>
          <w:between w:val="nil"/>
        </w:pBdr>
        <w:jc w:val="both"/>
      </w:pPr>
      <w:r>
        <w:rPr>
          <w:color w:val="000000"/>
          <w:sz w:val="22"/>
          <w:szCs w:val="22"/>
        </w:rPr>
        <w:lastRenderedPageBreak/>
        <w:t>Васильев А.Г</w:t>
      </w:r>
      <w:r>
        <w:rPr>
          <w:i/>
          <w:color w:val="000000"/>
          <w:sz w:val="22"/>
          <w:szCs w:val="22"/>
        </w:rPr>
        <w:t>.</w:t>
      </w:r>
      <w:r>
        <w:rPr>
          <w:color w:val="000000"/>
          <w:sz w:val="22"/>
          <w:szCs w:val="22"/>
        </w:rPr>
        <w:t xml:space="preserve"> Современные </w:t>
      </w:r>
      <w:r>
        <w:rPr>
          <w:i/>
          <w:color w:val="000000"/>
          <w:sz w:val="22"/>
          <w:szCs w:val="22"/>
        </w:rPr>
        <w:t xml:space="preserve">memory studies </w:t>
      </w:r>
      <w:r>
        <w:rPr>
          <w:color w:val="000000"/>
          <w:sz w:val="22"/>
          <w:szCs w:val="22"/>
        </w:rPr>
        <w:t>и трансформация классического наследия//Диалоги со временем. Память о прошлом в контексте истории/ Под ред. Л.П.Репиной. М.: Кругъ, 2008. С. 19–49.</w:t>
      </w:r>
    </w:p>
    <w:p w:rsidR="002312F4" w:rsidRDefault="00856282">
      <w:pPr>
        <w:numPr>
          <w:ilvl w:val="0"/>
          <w:numId w:val="9"/>
        </w:numPr>
        <w:pBdr>
          <w:top w:val="nil"/>
          <w:left w:val="nil"/>
          <w:bottom w:val="nil"/>
          <w:right w:val="nil"/>
          <w:between w:val="nil"/>
        </w:pBdr>
        <w:jc w:val="both"/>
      </w:pPr>
      <w:r>
        <w:rPr>
          <w:color w:val="000000"/>
          <w:sz w:val="22"/>
          <w:szCs w:val="22"/>
        </w:rPr>
        <w:t xml:space="preserve">Вельцер Х. История, память и современность прошлого. История как арена политической борьбы // Память о войне 60 лет спустя. Россия, Германия, Европа. М.: Новое литературное обозрение, 2005. </w:t>
      </w:r>
    </w:p>
    <w:p w:rsidR="002312F4" w:rsidRDefault="00856282">
      <w:pPr>
        <w:numPr>
          <w:ilvl w:val="0"/>
          <w:numId w:val="9"/>
        </w:numPr>
        <w:pBdr>
          <w:top w:val="nil"/>
          <w:left w:val="nil"/>
          <w:bottom w:val="nil"/>
          <w:right w:val="nil"/>
          <w:between w:val="nil"/>
        </w:pBdr>
        <w:jc w:val="both"/>
      </w:pPr>
      <w:r>
        <w:rPr>
          <w:color w:val="000000"/>
          <w:sz w:val="22"/>
          <w:szCs w:val="22"/>
        </w:rPr>
        <w:t>Джат Т. «Места памяти» Пьера Нора: Чьи места? Чья память? // Ab Imperio. № 1. 2004. С. 44–71.</w:t>
      </w:r>
    </w:p>
    <w:p w:rsidR="002312F4" w:rsidRDefault="00856282">
      <w:pPr>
        <w:numPr>
          <w:ilvl w:val="0"/>
          <w:numId w:val="9"/>
        </w:numPr>
        <w:pBdr>
          <w:top w:val="nil"/>
          <w:left w:val="nil"/>
          <w:bottom w:val="nil"/>
          <w:right w:val="nil"/>
          <w:between w:val="nil"/>
        </w:pBdr>
        <w:jc w:val="both"/>
      </w:pPr>
      <w:r>
        <w:rPr>
          <w:color w:val="000000"/>
          <w:sz w:val="22"/>
          <w:szCs w:val="22"/>
        </w:rPr>
        <w:t xml:space="preserve"> Дюркгейм Э</w:t>
      </w:r>
      <w:r>
        <w:rPr>
          <w:i/>
          <w:color w:val="000000"/>
          <w:sz w:val="22"/>
          <w:szCs w:val="22"/>
        </w:rPr>
        <w:t>.</w:t>
      </w:r>
      <w:r>
        <w:rPr>
          <w:color w:val="000000"/>
          <w:sz w:val="22"/>
          <w:szCs w:val="22"/>
        </w:rPr>
        <w:t xml:space="preserve"> Представления индивидуальные и представления коллективные // Дюркгейм Э. Социология. Ее предмет, метод, предназначение. Пер. с фр. М.: Канон, 1995. С. 208–243.</w:t>
      </w:r>
    </w:p>
    <w:p w:rsidR="002312F4" w:rsidRDefault="00856282">
      <w:pPr>
        <w:numPr>
          <w:ilvl w:val="0"/>
          <w:numId w:val="9"/>
        </w:numPr>
        <w:pBdr>
          <w:top w:val="nil"/>
          <w:left w:val="nil"/>
          <w:bottom w:val="nil"/>
          <w:right w:val="nil"/>
          <w:between w:val="nil"/>
        </w:pBdr>
        <w:jc w:val="both"/>
      </w:pPr>
      <w:r>
        <w:rPr>
          <w:color w:val="000000"/>
          <w:sz w:val="22"/>
          <w:szCs w:val="22"/>
        </w:rPr>
        <w:t>Зерубавель Я.</w:t>
      </w:r>
      <w:r>
        <w:rPr>
          <w:i/>
          <w:color w:val="000000"/>
          <w:sz w:val="22"/>
          <w:szCs w:val="22"/>
        </w:rPr>
        <w:t xml:space="preserve"> </w:t>
      </w:r>
      <w:r>
        <w:rPr>
          <w:color w:val="000000"/>
          <w:sz w:val="22"/>
          <w:szCs w:val="22"/>
        </w:rPr>
        <w:t>Динамика коллективной памяти</w:t>
      </w:r>
      <w:r>
        <w:rPr>
          <w:i/>
          <w:color w:val="000000"/>
          <w:sz w:val="22"/>
          <w:szCs w:val="22"/>
        </w:rPr>
        <w:t xml:space="preserve"> // </w:t>
      </w:r>
      <w:r>
        <w:rPr>
          <w:color w:val="000000"/>
          <w:sz w:val="22"/>
          <w:szCs w:val="22"/>
        </w:rPr>
        <w:t>Ab Imperio. № 3. 2004. С. 71–90.</w:t>
      </w:r>
    </w:p>
    <w:p w:rsidR="002312F4" w:rsidRDefault="00856282">
      <w:pPr>
        <w:numPr>
          <w:ilvl w:val="0"/>
          <w:numId w:val="9"/>
        </w:numPr>
        <w:pBdr>
          <w:top w:val="nil"/>
          <w:left w:val="nil"/>
          <w:bottom w:val="nil"/>
          <w:right w:val="nil"/>
          <w:between w:val="nil"/>
        </w:pBdr>
        <w:jc w:val="both"/>
      </w:pPr>
      <w:r>
        <w:rPr>
          <w:color w:val="000000"/>
          <w:sz w:val="22"/>
          <w:szCs w:val="22"/>
        </w:rPr>
        <w:t>Кенинг Х. Память о национал-социализме, Холокосте и Второй мировой войне в политическом сознании ФРГ // Неприкосновенный запас. 2005. № 2-3.</w:t>
      </w:r>
    </w:p>
    <w:p w:rsidR="002312F4" w:rsidRDefault="00856282">
      <w:pPr>
        <w:numPr>
          <w:ilvl w:val="0"/>
          <w:numId w:val="9"/>
        </w:numPr>
        <w:pBdr>
          <w:top w:val="nil"/>
          <w:left w:val="nil"/>
          <w:bottom w:val="nil"/>
          <w:right w:val="nil"/>
          <w:between w:val="nil"/>
        </w:pBdr>
        <w:jc w:val="both"/>
      </w:pPr>
      <w:r>
        <w:rPr>
          <w:color w:val="000000"/>
          <w:sz w:val="22"/>
          <w:szCs w:val="22"/>
        </w:rPr>
        <w:t>Московичи С. От коллективных представлений – к социальным // Вопросы социологии. 1992. № 2. С. 89–96.</w:t>
      </w:r>
    </w:p>
    <w:p w:rsidR="002312F4" w:rsidRDefault="00856282">
      <w:pPr>
        <w:numPr>
          <w:ilvl w:val="0"/>
          <w:numId w:val="9"/>
        </w:numPr>
        <w:pBdr>
          <w:top w:val="nil"/>
          <w:left w:val="nil"/>
          <w:bottom w:val="nil"/>
          <w:right w:val="nil"/>
          <w:between w:val="nil"/>
        </w:pBdr>
        <w:jc w:val="both"/>
      </w:pPr>
      <w:r>
        <w:rPr>
          <w:color w:val="000000"/>
          <w:sz w:val="22"/>
          <w:szCs w:val="22"/>
        </w:rPr>
        <w:t>Нора П. Всемирное торжество памяти // Память о войне 60 лет спустя. Россия, Германия, Европа. М.: Новое литературное обозрение, 2005. С. 391–402.</w:t>
      </w:r>
    </w:p>
    <w:p w:rsidR="002312F4" w:rsidRDefault="00856282">
      <w:pPr>
        <w:numPr>
          <w:ilvl w:val="0"/>
          <w:numId w:val="9"/>
        </w:numPr>
        <w:pBdr>
          <w:top w:val="nil"/>
          <w:left w:val="nil"/>
          <w:bottom w:val="nil"/>
          <w:right w:val="nil"/>
          <w:between w:val="nil"/>
        </w:pBdr>
        <w:jc w:val="both"/>
      </w:pPr>
      <w:r>
        <w:rPr>
          <w:color w:val="000000"/>
          <w:sz w:val="22"/>
          <w:szCs w:val="22"/>
        </w:rPr>
        <w:t>Нора П. и др. Франция-память / Пер. с фр. Д. Хапаевой. СПб: Изд-во С.-Петерб. ун-та, 1999. С. 5-50.</w:t>
      </w:r>
    </w:p>
    <w:p w:rsidR="002312F4" w:rsidRDefault="00856282">
      <w:pPr>
        <w:numPr>
          <w:ilvl w:val="0"/>
          <w:numId w:val="9"/>
        </w:numPr>
        <w:pBdr>
          <w:top w:val="nil"/>
          <w:left w:val="nil"/>
          <w:bottom w:val="nil"/>
          <w:right w:val="nil"/>
          <w:between w:val="nil"/>
        </w:pBdr>
        <w:jc w:val="both"/>
      </w:pPr>
      <w:r>
        <w:rPr>
          <w:color w:val="000000"/>
          <w:sz w:val="22"/>
          <w:szCs w:val="22"/>
        </w:rPr>
        <w:t xml:space="preserve">Рюзен Й. Кризис, травма и идентичность // «Цепь времён». Проблемы исторического сознания. Сб. статей / Отв. ред. Л.П.Репина. М.: ИВИ РАН, 2005. </w:t>
      </w:r>
    </w:p>
    <w:p w:rsidR="002312F4" w:rsidRDefault="00856282">
      <w:pPr>
        <w:numPr>
          <w:ilvl w:val="0"/>
          <w:numId w:val="9"/>
        </w:numPr>
        <w:pBdr>
          <w:top w:val="nil"/>
          <w:left w:val="nil"/>
          <w:bottom w:val="nil"/>
          <w:right w:val="nil"/>
          <w:between w:val="nil"/>
        </w:pBdr>
        <w:jc w:val="both"/>
      </w:pPr>
      <w:r>
        <w:rPr>
          <w:color w:val="000000"/>
          <w:sz w:val="22"/>
          <w:szCs w:val="22"/>
        </w:rPr>
        <w:t xml:space="preserve">Хальбвакс М. Коллективная и историческая память // Память о войне 60 лет спустя. Россия, Германия, Европа. М.: Новое литературное обозрение, 2005. С. 16–50. </w:t>
      </w:r>
    </w:p>
    <w:p w:rsidR="002312F4" w:rsidRDefault="00856282">
      <w:pPr>
        <w:numPr>
          <w:ilvl w:val="0"/>
          <w:numId w:val="9"/>
        </w:numPr>
        <w:pBdr>
          <w:top w:val="nil"/>
          <w:left w:val="nil"/>
          <w:bottom w:val="nil"/>
          <w:right w:val="nil"/>
          <w:between w:val="nil"/>
        </w:pBdr>
        <w:jc w:val="both"/>
      </w:pPr>
      <w:r>
        <w:rPr>
          <w:color w:val="000000"/>
          <w:sz w:val="22"/>
          <w:szCs w:val="22"/>
        </w:rPr>
        <w:t>Хальбвакс М. Социальные рамки памяти / Пер. с фр. и вступ. статья С.Н. Зенкина. М., 2007. С. 27–31, 115-184.</w:t>
      </w:r>
    </w:p>
    <w:p w:rsidR="002312F4" w:rsidRDefault="00856282">
      <w:pPr>
        <w:numPr>
          <w:ilvl w:val="0"/>
          <w:numId w:val="9"/>
        </w:numPr>
        <w:pBdr>
          <w:top w:val="nil"/>
          <w:left w:val="nil"/>
          <w:bottom w:val="nil"/>
          <w:right w:val="nil"/>
          <w:between w:val="nil"/>
        </w:pBdr>
        <w:jc w:val="both"/>
      </w:pPr>
      <w:r>
        <w:rPr>
          <w:color w:val="000000"/>
          <w:sz w:val="22"/>
          <w:szCs w:val="22"/>
        </w:rPr>
        <w:t>Фрай Н.</w:t>
      </w:r>
      <w:r>
        <w:rPr>
          <w:i/>
          <w:color w:val="000000"/>
          <w:sz w:val="22"/>
          <w:szCs w:val="22"/>
        </w:rPr>
        <w:t xml:space="preserve"> </w:t>
      </w:r>
      <w:r>
        <w:rPr>
          <w:color w:val="000000"/>
          <w:sz w:val="22"/>
          <w:szCs w:val="22"/>
        </w:rPr>
        <w:t>Преодоленное прошлое? Третий рейх в современном немецком сознании // Ab Imperio. № 4. 2004. С. 21–40.</w:t>
      </w:r>
    </w:p>
    <w:p w:rsidR="002312F4" w:rsidRDefault="00856282">
      <w:pPr>
        <w:numPr>
          <w:ilvl w:val="0"/>
          <w:numId w:val="9"/>
        </w:numPr>
        <w:pBdr>
          <w:top w:val="nil"/>
          <w:left w:val="nil"/>
          <w:bottom w:val="nil"/>
          <w:right w:val="nil"/>
          <w:between w:val="nil"/>
        </w:pBdr>
        <w:jc w:val="both"/>
      </w:pPr>
      <w:r>
        <w:rPr>
          <w:color w:val="000000"/>
          <w:sz w:val="22"/>
          <w:szCs w:val="22"/>
        </w:rPr>
        <w:t xml:space="preserve">Bennetta, Jules-Rosette. 2000. “Identity Discourses and Diasporic Aesthetics in Black Paris: Community Formation and the Translation of Culture.” Diaspora9(1):39-58. </w:t>
      </w:r>
    </w:p>
    <w:p w:rsidR="002312F4" w:rsidRDefault="00856282">
      <w:pPr>
        <w:numPr>
          <w:ilvl w:val="0"/>
          <w:numId w:val="9"/>
        </w:numPr>
        <w:pBdr>
          <w:top w:val="nil"/>
          <w:left w:val="nil"/>
          <w:bottom w:val="nil"/>
          <w:right w:val="nil"/>
          <w:between w:val="nil"/>
        </w:pBdr>
      </w:pPr>
      <w:r>
        <w:rPr>
          <w:color w:val="000000"/>
          <w:sz w:val="22"/>
          <w:szCs w:val="22"/>
        </w:rPr>
        <w:t xml:space="preserve">Borderless Worlds for Whom? Ethics, Moralities and Mobilities. Edited by Anssi Paasi, Eeva-Kaisa Prokkola, Jarkko Saarinen, Kaj Zimmerbauer – Routledge. 2018 </w:t>
      </w:r>
    </w:p>
    <w:p w:rsidR="002312F4" w:rsidRDefault="00856282">
      <w:pPr>
        <w:numPr>
          <w:ilvl w:val="0"/>
          <w:numId w:val="9"/>
        </w:numPr>
        <w:pBdr>
          <w:top w:val="nil"/>
          <w:left w:val="nil"/>
          <w:bottom w:val="nil"/>
          <w:right w:val="nil"/>
          <w:between w:val="nil"/>
        </w:pBdr>
        <w:jc w:val="both"/>
      </w:pPr>
      <w:r>
        <w:rPr>
          <w:color w:val="000000"/>
          <w:sz w:val="22"/>
          <w:szCs w:val="22"/>
        </w:rPr>
        <w:t>Filippova Olga.  Re-conceptualisations of Borders in Post-Soviet Ukraine: Between EU Regulations, the Soviet Legacy and Internal Political Strife. / Migration, Borders and Regional Stability in the EU’s Eastern Neighbourhood. Eds b y Ilkka Liikanen, James W. Scott and Tiina Sotkasiira. London: Routledge – 2016- p.69-83</w:t>
      </w:r>
    </w:p>
    <w:p w:rsidR="002312F4" w:rsidRDefault="00856282">
      <w:pPr>
        <w:numPr>
          <w:ilvl w:val="0"/>
          <w:numId w:val="9"/>
        </w:numPr>
        <w:pBdr>
          <w:top w:val="nil"/>
          <w:left w:val="nil"/>
          <w:bottom w:val="nil"/>
          <w:right w:val="nil"/>
          <w:between w:val="nil"/>
        </w:pBdr>
      </w:pPr>
      <w:r>
        <w:rPr>
          <w:color w:val="000000"/>
          <w:sz w:val="22"/>
          <w:szCs w:val="22"/>
        </w:rPr>
        <w:t>Houtum, van H. &amp; Bueno Lacy, R. (2015) The EU’s self-threatening border regime. The Broker Online 26.11.2015. http://www.thebrokeronline.eu/Blogs/Inclusive-Economy-Europe/The-EU-s-self-threatening-border-regime</w:t>
      </w:r>
    </w:p>
    <w:p w:rsidR="002312F4" w:rsidRDefault="00856282">
      <w:pPr>
        <w:numPr>
          <w:ilvl w:val="0"/>
          <w:numId w:val="9"/>
        </w:numPr>
        <w:pBdr>
          <w:top w:val="nil"/>
          <w:left w:val="nil"/>
          <w:bottom w:val="nil"/>
          <w:right w:val="nil"/>
          <w:between w:val="nil"/>
        </w:pBdr>
        <w:jc w:val="both"/>
      </w:pPr>
      <w:r>
        <w:rPr>
          <w:color w:val="000000"/>
          <w:sz w:val="22"/>
          <w:szCs w:val="22"/>
        </w:rPr>
        <w:t>Ilkka Liikanen. Building Regional Stability through Cross‐Border Co‐operation: Changing Spatial Imaginary and Sovereignty Concepts of EU Neighbourhood Policies / Migration, Borders and Regional Stability in the EU’s Eastern Neighbourhood. Eds b y Ilkka Liikanen, James W. Scott and Tiina Sotkasiira. London: Routledge – 2016 -  p. 18-35</w:t>
      </w:r>
    </w:p>
    <w:p w:rsidR="002312F4" w:rsidRDefault="00856282">
      <w:pPr>
        <w:numPr>
          <w:ilvl w:val="0"/>
          <w:numId w:val="9"/>
        </w:numPr>
        <w:pBdr>
          <w:top w:val="nil"/>
          <w:left w:val="nil"/>
          <w:bottom w:val="nil"/>
          <w:right w:val="nil"/>
          <w:between w:val="nil"/>
        </w:pBdr>
      </w:pPr>
      <w:r>
        <w:rPr>
          <w:color w:val="000000"/>
          <w:sz w:val="22"/>
          <w:szCs w:val="22"/>
        </w:rPr>
        <w:t>James W Scott. Globalization and border studies / Handbook on the Geographies of Globalization. Edward Elgar Publishing – 2018 – p. 62–82</w:t>
      </w:r>
    </w:p>
    <w:p w:rsidR="002312F4" w:rsidRDefault="00856282">
      <w:pPr>
        <w:numPr>
          <w:ilvl w:val="0"/>
          <w:numId w:val="9"/>
        </w:numPr>
        <w:pBdr>
          <w:top w:val="nil"/>
          <w:left w:val="nil"/>
          <w:bottom w:val="nil"/>
          <w:right w:val="nil"/>
          <w:between w:val="nil"/>
        </w:pBdr>
      </w:pPr>
      <w:r>
        <w:rPr>
          <w:color w:val="000000"/>
          <w:sz w:val="22"/>
          <w:szCs w:val="22"/>
        </w:rPr>
        <w:t>Laine J. Scott J.W.  Ontological (in)security. The EU’s bordering dilemma and neighbourhood / Borderless Worlds for Whom? Ethics, Moralities and Mobilities Edited by Anssi Paasi, Eeva-Kaisa Prokkola, Jarkko Saarinen, Kaj Zimmerbauer – Routledge. 2018 -  p. 184-196</w:t>
      </w:r>
    </w:p>
    <w:p w:rsidR="002312F4" w:rsidRDefault="00856282">
      <w:pPr>
        <w:numPr>
          <w:ilvl w:val="0"/>
          <w:numId w:val="9"/>
        </w:numPr>
        <w:pBdr>
          <w:top w:val="nil"/>
          <w:left w:val="nil"/>
          <w:bottom w:val="nil"/>
          <w:right w:val="nil"/>
          <w:between w:val="nil"/>
        </w:pBdr>
        <w:jc w:val="both"/>
      </w:pPr>
      <w:r>
        <w:rPr>
          <w:color w:val="000000"/>
          <w:sz w:val="22"/>
          <w:szCs w:val="22"/>
        </w:rPr>
        <w:t xml:space="preserve">Meinhof U.H. Living (with) Borders: Identity Discourses on East-West Borders in Europe. Border Regions Studies 1, Aldershot: Ashgate. – 2002. </w:t>
      </w:r>
    </w:p>
    <w:p w:rsidR="002312F4" w:rsidRDefault="00856282">
      <w:pPr>
        <w:numPr>
          <w:ilvl w:val="0"/>
          <w:numId w:val="9"/>
        </w:numPr>
        <w:pBdr>
          <w:top w:val="nil"/>
          <w:left w:val="nil"/>
          <w:bottom w:val="nil"/>
          <w:right w:val="nil"/>
          <w:between w:val="nil"/>
        </w:pBdr>
        <w:jc w:val="both"/>
      </w:pPr>
      <w:r>
        <w:rPr>
          <w:color w:val="000000"/>
          <w:sz w:val="22"/>
          <w:szCs w:val="22"/>
        </w:rPr>
        <w:t>Migration, Borders and Regional Stability in the EU’s Eastern Neighbourhood. Eds b y Ilkka Liikanen, James W. Scott and Tiina Sotkasiira. London: Routledge – 2016</w:t>
      </w:r>
    </w:p>
    <w:p w:rsidR="002312F4" w:rsidRDefault="00856282">
      <w:pPr>
        <w:numPr>
          <w:ilvl w:val="0"/>
          <w:numId w:val="9"/>
        </w:numPr>
        <w:pBdr>
          <w:top w:val="nil"/>
          <w:left w:val="nil"/>
          <w:bottom w:val="nil"/>
          <w:right w:val="nil"/>
          <w:between w:val="nil"/>
        </w:pBdr>
        <w:jc w:val="both"/>
      </w:pPr>
      <w:r>
        <w:rPr>
          <w:color w:val="000000"/>
          <w:sz w:val="22"/>
          <w:szCs w:val="22"/>
        </w:rPr>
        <w:t>Paasi. A.  A Borderless World” Is it Only Rhetoric or will Boundaries Disappear in the Globalizing World? In Reuber, Paul and Günter Wolkersdorfer (eds.) Politische Geographie. Handlungsorientierte Ansätze und Critical Geopolitics (Heidelberg: HeidelbergerGeographische Arbeiten), 2001 – pp.133-145.</w:t>
      </w:r>
    </w:p>
    <w:p w:rsidR="002312F4" w:rsidRDefault="00856282">
      <w:pPr>
        <w:numPr>
          <w:ilvl w:val="0"/>
          <w:numId w:val="9"/>
        </w:numPr>
        <w:pBdr>
          <w:top w:val="nil"/>
          <w:left w:val="nil"/>
          <w:bottom w:val="nil"/>
          <w:right w:val="nil"/>
          <w:between w:val="nil"/>
        </w:pBdr>
        <w:jc w:val="both"/>
      </w:pPr>
      <w:r>
        <w:rPr>
          <w:color w:val="000000"/>
          <w:sz w:val="22"/>
          <w:szCs w:val="22"/>
        </w:rPr>
        <w:t xml:space="preserve">Popescu  G. The conflicting logics of crossborder reterritorialization: geopolitics of euroregions in eastern Europe// Political Geography – 2008 V. 27 pp. 418–438. </w:t>
      </w:r>
    </w:p>
    <w:p w:rsidR="002312F4" w:rsidRDefault="00856282">
      <w:pPr>
        <w:numPr>
          <w:ilvl w:val="0"/>
          <w:numId w:val="9"/>
        </w:numPr>
        <w:pBdr>
          <w:top w:val="nil"/>
          <w:left w:val="nil"/>
          <w:bottom w:val="nil"/>
          <w:right w:val="nil"/>
          <w:between w:val="nil"/>
        </w:pBdr>
      </w:pPr>
      <w:r>
        <w:rPr>
          <w:color w:val="000000"/>
          <w:sz w:val="22"/>
          <w:szCs w:val="22"/>
        </w:rPr>
        <w:lastRenderedPageBreak/>
        <w:t>Post-Cold War Borders Reframing Political Space in Eastern Europe. Edited ByJussi Laine, Ilkka Liikanen, James W. Scott – Routledge. 2018</w:t>
      </w:r>
    </w:p>
    <w:p w:rsidR="002312F4" w:rsidRDefault="00856282">
      <w:pPr>
        <w:numPr>
          <w:ilvl w:val="0"/>
          <w:numId w:val="9"/>
        </w:numPr>
        <w:pBdr>
          <w:top w:val="nil"/>
          <w:left w:val="nil"/>
          <w:bottom w:val="nil"/>
          <w:right w:val="nil"/>
          <w:between w:val="nil"/>
        </w:pBdr>
        <w:jc w:val="both"/>
      </w:pPr>
      <w:r>
        <w:rPr>
          <w:color w:val="000000"/>
          <w:sz w:val="22"/>
          <w:szCs w:val="22"/>
        </w:rPr>
        <w:t>Risse, Thomas and Daniela Engelmann-Martin. 2002. “Identity Politics and European Integration: The Case of Germany.”  Pagden, Anthony (ed.) 2002. The Idea of Europe from Antiquity to the European Union. Woodrow Wilson Center Press and Cambridge University Press.</w:t>
      </w:r>
    </w:p>
    <w:p w:rsidR="002312F4" w:rsidRDefault="00856282">
      <w:pPr>
        <w:numPr>
          <w:ilvl w:val="0"/>
          <w:numId w:val="9"/>
        </w:numPr>
        <w:pBdr>
          <w:top w:val="nil"/>
          <w:left w:val="nil"/>
          <w:bottom w:val="nil"/>
          <w:right w:val="nil"/>
          <w:between w:val="nil"/>
        </w:pBdr>
      </w:pPr>
      <w:r>
        <w:rPr>
          <w:color w:val="000000"/>
          <w:sz w:val="22"/>
          <w:szCs w:val="22"/>
        </w:rPr>
        <w:t xml:space="preserve">Scott J. Hungarian Border Politics as an Anti-Politics of the European Union // Geopolitics – 2018 – p. 1-20 </w:t>
      </w:r>
    </w:p>
    <w:p w:rsidR="002312F4" w:rsidRDefault="00856282">
      <w:pPr>
        <w:numPr>
          <w:ilvl w:val="0"/>
          <w:numId w:val="9"/>
        </w:numPr>
        <w:pBdr>
          <w:top w:val="nil"/>
          <w:left w:val="nil"/>
          <w:bottom w:val="nil"/>
          <w:right w:val="nil"/>
          <w:between w:val="nil"/>
        </w:pBdr>
        <w:jc w:val="both"/>
        <w:rPr>
          <w:b/>
        </w:rPr>
      </w:pPr>
      <w:r>
        <w:rPr>
          <w:color w:val="000000"/>
          <w:sz w:val="22"/>
          <w:szCs w:val="22"/>
        </w:rPr>
        <w:t>Van Houtum H.Borders of Comfort, Spatial Economic Bordering Processes in the European Union // Regional and Federal Studies – 2002- №12:4 pp. 37-58.</w:t>
      </w:r>
    </w:p>
    <w:p w:rsidR="002312F4" w:rsidRDefault="002312F4">
      <w:pPr>
        <w:widowControl w:val="0"/>
        <w:pBdr>
          <w:top w:val="nil"/>
          <w:left w:val="nil"/>
          <w:bottom w:val="nil"/>
          <w:right w:val="nil"/>
          <w:between w:val="nil"/>
        </w:pBdr>
        <w:jc w:val="both"/>
        <w:rPr>
          <w:b/>
          <w:color w:val="000000"/>
          <w:sz w:val="22"/>
          <w:szCs w:val="22"/>
        </w:rPr>
      </w:pPr>
    </w:p>
    <w:p w:rsidR="002312F4" w:rsidRDefault="00856282">
      <w:pPr>
        <w:pBdr>
          <w:top w:val="nil"/>
          <w:left w:val="nil"/>
          <w:bottom w:val="nil"/>
          <w:right w:val="nil"/>
          <w:between w:val="nil"/>
        </w:pBdr>
        <w:tabs>
          <w:tab w:val="left" w:pos="3500"/>
        </w:tabs>
        <w:ind w:right="-5"/>
        <w:jc w:val="center"/>
        <w:rPr>
          <w:b/>
          <w:color w:val="000000"/>
          <w:sz w:val="22"/>
          <w:szCs w:val="22"/>
        </w:rPr>
      </w:pPr>
      <w:r>
        <w:rPr>
          <w:b/>
          <w:color w:val="000000"/>
          <w:sz w:val="22"/>
          <w:szCs w:val="22"/>
        </w:rPr>
        <w:t>Допоміжна література</w:t>
      </w:r>
    </w:p>
    <w:p w:rsidR="002312F4" w:rsidRDefault="00856282">
      <w:pPr>
        <w:pBdr>
          <w:top w:val="nil"/>
          <w:left w:val="nil"/>
          <w:bottom w:val="nil"/>
          <w:right w:val="nil"/>
          <w:between w:val="nil"/>
        </w:pBdr>
        <w:ind w:left="1080"/>
        <w:jc w:val="both"/>
        <w:rPr>
          <w:color w:val="000000"/>
          <w:sz w:val="22"/>
          <w:szCs w:val="22"/>
        </w:rPr>
      </w:pPr>
      <w:r>
        <w:rPr>
          <w:b/>
          <w:color w:val="000000"/>
          <w:sz w:val="22"/>
          <w:szCs w:val="22"/>
        </w:rPr>
        <w:t>Веб-представництва Європейських партій:</w:t>
      </w:r>
    </w:p>
    <w:p w:rsidR="002312F4" w:rsidRDefault="00856282">
      <w:pPr>
        <w:numPr>
          <w:ilvl w:val="0"/>
          <w:numId w:val="5"/>
        </w:numPr>
        <w:pBdr>
          <w:top w:val="nil"/>
          <w:left w:val="nil"/>
          <w:bottom w:val="nil"/>
          <w:right w:val="nil"/>
          <w:between w:val="nil"/>
        </w:pBdr>
        <w:jc w:val="both"/>
      </w:pPr>
      <w:r>
        <w:rPr>
          <w:color w:val="000000"/>
          <w:sz w:val="22"/>
          <w:szCs w:val="22"/>
        </w:rPr>
        <w:t xml:space="preserve">European Peoples Party (Christian Democrats) – http://www.eppgroup.eu. </w:t>
      </w:r>
    </w:p>
    <w:p w:rsidR="002312F4" w:rsidRDefault="00856282">
      <w:pPr>
        <w:numPr>
          <w:ilvl w:val="0"/>
          <w:numId w:val="5"/>
        </w:numPr>
        <w:pBdr>
          <w:top w:val="nil"/>
          <w:left w:val="nil"/>
          <w:bottom w:val="nil"/>
          <w:right w:val="nil"/>
          <w:between w:val="nil"/>
        </w:pBdr>
        <w:jc w:val="both"/>
      </w:pPr>
      <w:r>
        <w:rPr>
          <w:color w:val="000000"/>
          <w:sz w:val="22"/>
          <w:szCs w:val="22"/>
        </w:rPr>
        <w:t>The Alliance of European Conservatives and Reformists (ECR) http://ecrgroup.eu.</w:t>
      </w:r>
    </w:p>
    <w:p w:rsidR="002312F4" w:rsidRDefault="00856282">
      <w:pPr>
        <w:numPr>
          <w:ilvl w:val="0"/>
          <w:numId w:val="5"/>
        </w:numPr>
        <w:pBdr>
          <w:top w:val="nil"/>
          <w:left w:val="nil"/>
          <w:bottom w:val="nil"/>
          <w:right w:val="nil"/>
          <w:between w:val="nil"/>
        </w:pBdr>
        <w:jc w:val="both"/>
      </w:pPr>
      <w:r>
        <w:rPr>
          <w:color w:val="000000"/>
          <w:sz w:val="22"/>
          <w:szCs w:val="22"/>
        </w:rPr>
        <w:t xml:space="preserve">The Alliance of Liberals and Democrats for Europe (ALDE) – http://www.alde.eu/en/. </w:t>
      </w:r>
    </w:p>
    <w:p w:rsidR="002312F4" w:rsidRDefault="00856282">
      <w:pPr>
        <w:numPr>
          <w:ilvl w:val="0"/>
          <w:numId w:val="5"/>
        </w:numPr>
        <w:pBdr>
          <w:top w:val="nil"/>
          <w:left w:val="nil"/>
          <w:bottom w:val="nil"/>
          <w:right w:val="nil"/>
          <w:between w:val="nil"/>
        </w:pBdr>
        <w:jc w:val="both"/>
      </w:pPr>
      <w:r>
        <w:rPr>
          <w:color w:val="000000"/>
          <w:sz w:val="22"/>
          <w:szCs w:val="22"/>
        </w:rPr>
        <w:t xml:space="preserve">Europe for Freedom and Direct Democracy [Electronic resourse]. – Режим доступу: http://www.efdgroup.eu. </w:t>
      </w:r>
    </w:p>
    <w:p w:rsidR="002312F4" w:rsidRDefault="00856282">
      <w:pPr>
        <w:numPr>
          <w:ilvl w:val="0"/>
          <w:numId w:val="5"/>
        </w:numPr>
        <w:pBdr>
          <w:top w:val="nil"/>
          <w:left w:val="nil"/>
          <w:bottom w:val="nil"/>
          <w:right w:val="nil"/>
          <w:between w:val="nil"/>
        </w:pBdr>
        <w:jc w:val="both"/>
      </w:pPr>
      <w:r>
        <w:rPr>
          <w:color w:val="000000"/>
          <w:sz w:val="22"/>
          <w:szCs w:val="22"/>
        </w:rPr>
        <w:t xml:space="preserve">Nordic Green Left (GUE/NGL) – http://www.guengl.eu. </w:t>
      </w:r>
    </w:p>
    <w:p w:rsidR="002312F4" w:rsidRDefault="00856282">
      <w:pPr>
        <w:numPr>
          <w:ilvl w:val="0"/>
          <w:numId w:val="5"/>
        </w:numPr>
        <w:pBdr>
          <w:top w:val="nil"/>
          <w:left w:val="nil"/>
          <w:bottom w:val="nil"/>
          <w:right w:val="nil"/>
          <w:between w:val="nil"/>
        </w:pBdr>
        <w:jc w:val="both"/>
      </w:pPr>
      <w:r>
        <w:rPr>
          <w:color w:val="000000"/>
          <w:sz w:val="22"/>
          <w:szCs w:val="22"/>
        </w:rPr>
        <w:t>The Greens/European Free Alliance [Electronic resourse]. – Режим доступу: http://www.greens-efa.eu. – Title from the screen.</w:t>
      </w:r>
    </w:p>
    <w:p w:rsidR="002312F4" w:rsidRDefault="00856282">
      <w:pPr>
        <w:numPr>
          <w:ilvl w:val="0"/>
          <w:numId w:val="5"/>
        </w:numPr>
        <w:pBdr>
          <w:top w:val="nil"/>
          <w:left w:val="nil"/>
          <w:bottom w:val="nil"/>
          <w:right w:val="nil"/>
          <w:between w:val="nil"/>
        </w:pBdr>
        <w:jc w:val="both"/>
      </w:pPr>
      <w:r>
        <w:rPr>
          <w:color w:val="000000"/>
          <w:sz w:val="22"/>
          <w:szCs w:val="22"/>
        </w:rPr>
        <w:t xml:space="preserve">Group of Progressive Alliance of Socialists and Democrats S&amp;D – Режим доступу: http://www.socialistsanddemocrats.eu. </w:t>
      </w:r>
    </w:p>
    <w:p w:rsidR="002312F4" w:rsidRDefault="002312F4">
      <w:pPr>
        <w:pBdr>
          <w:top w:val="nil"/>
          <w:left w:val="nil"/>
          <w:bottom w:val="nil"/>
          <w:right w:val="nil"/>
          <w:between w:val="nil"/>
        </w:pBdr>
        <w:ind w:left="360"/>
        <w:jc w:val="both"/>
        <w:rPr>
          <w:color w:val="000000"/>
          <w:sz w:val="22"/>
          <w:szCs w:val="22"/>
        </w:rPr>
      </w:pPr>
    </w:p>
    <w:p w:rsidR="002312F4" w:rsidRDefault="00856282">
      <w:pPr>
        <w:numPr>
          <w:ilvl w:val="0"/>
          <w:numId w:val="5"/>
        </w:numPr>
        <w:pBdr>
          <w:top w:val="nil"/>
          <w:left w:val="nil"/>
          <w:bottom w:val="nil"/>
          <w:right w:val="nil"/>
          <w:between w:val="nil"/>
        </w:pBdr>
        <w:jc w:val="both"/>
      </w:pPr>
      <w:r>
        <w:rPr>
          <w:color w:val="000000"/>
          <w:sz w:val="22"/>
          <w:szCs w:val="22"/>
        </w:rPr>
        <w:t>Веб-сторінка Європейської громадянської ініціативи – Еuropean Citizens’ Initiative Official Register – http://ec.europa.eu/citizens-initiative/public/welcome</w:t>
      </w:r>
    </w:p>
    <w:p w:rsidR="002312F4" w:rsidRDefault="00856282">
      <w:pPr>
        <w:numPr>
          <w:ilvl w:val="0"/>
          <w:numId w:val="5"/>
        </w:numPr>
        <w:pBdr>
          <w:top w:val="nil"/>
          <w:left w:val="nil"/>
          <w:bottom w:val="nil"/>
          <w:right w:val="nil"/>
          <w:between w:val="nil"/>
        </w:pBdr>
        <w:jc w:val="both"/>
      </w:pPr>
      <w:r>
        <w:rPr>
          <w:color w:val="000000"/>
          <w:sz w:val="22"/>
          <w:szCs w:val="22"/>
        </w:rPr>
        <w:t>Он-лайн портал європейських новин (укр.) – http://ua.euronews.com</w:t>
      </w:r>
    </w:p>
    <w:p w:rsidR="002312F4" w:rsidRDefault="00856282">
      <w:pPr>
        <w:numPr>
          <w:ilvl w:val="0"/>
          <w:numId w:val="5"/>
        </w:numPr>
        <w:pBdr>
          <w:top w:val="nil"/>
          <w:left w:val="nil"/>
          <w:bottom w:val="nil"/>
          <w:right w:val="nil"/>
          <w:between w:val="nil"/>
        </w:pBdr>
        <w:jc w:val="both"/>
      </w:pPr>
      <w:r>
        <w:rPr>
          <w:color w:val="000000"/>
          <w:sz w:val="22"/>
          <w:szCs w:val="22"/>
        </w:rPr>
        <w:t>The Center for European Policy Studies – http://www.ceps.be</w:t>
      </w:r>
    </w:p>
    <w:p w:rsidR="002312F4" w:rsidRDefault="00856282">
      <w:pPr>
        <w:numPr>
          <w:ilvl w:val="0"/>
          <w:numId w:val="5"/>
        </w:numPr>
        <w:pBdr>
          <w:top w:val="nil"/>
          <w:left w:val="nil"/>
          <w:bottom w:val="nil"/>
          <w:right w:val="nil"/>
          <w:between w:val="nil"/>
        </w:pBdr>
        <w:jc w:val="both"/>
      </w:pPr>
      <w:r>
        <w:rPr>
          <w:color w:val="000000"/>
          <w:sz w:val="22"/>
          <w:szCs w:val="22"/>
        </w:rPr>
        <w:t>ENERPI (European Network of Economic Policy Research Institutes) – http://www.enepri.eu</w:t>
      </w:r>
    </w:p>
    <w:p w:rsidR="002312F4" w:rsidRDefault="00856282">
      <w:pPr>
        <w:numPr>
          <w:ilvl w:val="0"/>
          <w:numId w:val="5"/>
        </w:numPr>
        <w:pBdr>
          <w:top w:val="nil"/>
          <w:left w:val="nil"/>
          <w:bottom w:val="nil"/>
          <w:right w:val="nil"/>
          <w:between w:val="nil"/>
        </w:pBdr>
        <w:jc w:val="both"/>
      </w:pPr>
      <w:r>
        <w:rPr>
          <w:color w:val="000000"/>
          <w:sz w:val="22"/>
          <w:szCs w:val="22"/>
        </w:rPr>
        <w:t>EPIN (European Policy Institutes Network) – http://www.epin.org</w:t>
      </w:r>
    </w:p>
    <w:p w:rsidR="002312F4" w:rsidRDefault="00856282">
      <w:pPr>
        <w:numPr>
          <w:ilvl w:val="0"/>
          <w:numId w:val="5"/>
        </w:numPr>
        <w:pBdr>
          <w:top w:val="nil"/>
          <w:left w:val="nil"/>
          <w:bottom w:val="nil"/>
          <w:right w:val="nil"/>
          <w:between w:val="nil"/>
        </w:pBdr>
        <w:jc w:val="both"/>
      </w:pPr>
      <w:r>
        <w:rPr>
          <w:color w:val="000000"/>
          <w:sz w:val="22"/>
          <w:szCs w:val="22"/>
        </w:rPr>
        <w:t xml:space="preserve">Institute for European Studies – http://www.ies.be </w:t>
      </w:r>
    </w:p>
    <w:p w:rsidR="002312F4" w:rsidRDefault="00856282">
      <w:pPr>
        <w:numPr>
          <w:ilvl w:val="0"/>
          <w:numId w:val="5"/>
        </w:numPr>
        <w:pBdr>
          <w:top w:val="nil"/>
          <w:left w:val="nil"/>
          <w:bottom w:val="nil"/>
          <w:right w:val="nil"/>
          <w:between w:val="nil"/>
        </w:pBdr>
        <w:jc w:val="both"/>
      </w:pPr>
      <w:r>
        <w:rPr>
          <w:color w:val="000000"/>
          <w:sz w:val="22"/>
          <w:szCs w:val="22"/>
        </w:rPr>
        <w:t>Eurostat (The statistical office of the European Union) – http://epp.eurostat.ec.europa.eu</w:t>
      </w:r>
    </w:p>
    <w:p w:rsidR="002312F4" w:rsidRDefault="00856282">
      <w:pPr>
        <w:numPr>
          <w:ilvl w:val="0"/>
          <w:numId w:val="5"/>
        </w:numPr>
        <w:pBdr>
          <w:top w:val="nil"/>
          <w:left w:val="nil"/>
          <w:bottom w:val="nil"/>
          <w:right w:val="nil"/>
          <w:between w:val="nil"/>
        </w:pBdr>
        <w:jc w:val="both"/>
      </w:pPr>
      <w:r>
        <w:rPr>
          <w:color w:val="000000"/>
          <w:sz w:val="22"/>
          <w:szCs w:val="22"/>
        </w:rPr>
        <w:t>Eurobarometer (the Public Opinion Analysis sector of the European Commission) – http://ec.europa.eu/COMMFrontOffice/PublicOpinion/</w:t>
      </w:r>
    </w:p>
    <w:p w:rsidR="002312F4" w:rsidRDefault="00856282">
      <w:pPr>
        <w:numPr>
          <w:ilvl w:val="0"/>
          <w:numId w:val="5"/>
        </w:numPr>
        <w:pBdr>
          <w:top w:val="nil"/>
          <w:left w:val="nil"/>
          <w:bottom w:val="nil"/>
          <w:right w:val="nil"/>
          <w:between w:val="nil"/>
        </w:pBdr>
        <w:shd w:val="clear" w:color="auto" w:fill="FFFFFF"/>
        <w:jc w:val="both"/>
      </w:pPr>
      <w:r>
        <w:rPr>
          <w:color w:val="000000"/>
          <w:sz w:val="22"/>
          <w:szCs w:val="22"/>
        </w:rPr>
        <w:t>European Social Survey – http://www.europeansocialsurvey.org/</w:t>
      </w:r>
    </w:p>
    <w:p w:rsidR="002312F4" w:rsidRDefault="002312F4">
      <w:pPr>
        <w:pBdr>
          <w:top w:val="nil"/>
          <w:left w:val="nil"/>
          <w:bottom w:val="nil"/>
          <w:right w:val="nil"/>
          <w:between w:val="nil"/>
        </w:pBdr>
        <w:rPr>
          <w:color w:val="000000"/>
          <w:sz w:val="22"/>
          <w:szCs w:val="22"/>
        </w:rPr>
      </w:pPr>
    </w:p>
    <w:p w:rsidR="002312F4" w:rsidRDefault="00856282">
      <w:pPr>
        <w:pBdr>
          <w:top w:val="nil"/>
          <w:left w:val="nil"/>
          <w:bottom w:val="nil"/>
          <w:right w:val="nil"/>
          <w:between w:val="nil"/>
        </w:pBdr>
        <w:ind w:left="720"/>
        <w:jc w:val="center"/>
        <w:rPr>
          <w:color w:val="000000"/>
          <w:sz w:val="22"/>
          <w:szCs w:val="22"/>
        </w:rPr>
      </w:pPr>
      <w:r>
        <w:rPr>
          <w:b/>
          <w:color w:val="000000"/>
          <w:sz w:val="22"/>
          <w:szCs w:val="22"/>
        </w:rPr>
        <w:t>Інформаційні ресурси</w:t>
      </w:r>
    </w:p>
    <w:p w:rsidR="002312F4" w:rsidRDefault="00856282">
      <w:pPr>
        <w:numPr>
          <w:ilvl w:val="0"/>
          <w:numId w:val="2"/>
        </w:numPr>
        <w:pBdr>
          <w:top w:val="nil"/>
          <w:left w:val="nil"/>
          <w:bottom w:val="nil"/>
          <w:right w:val="nil"/>
          <w:between w:val="nil"/>
        </w:pBdr>
        <w:jc w:val="both"/>
      </w:pPr>
      <w:r>
        <w:rPr>
          <w:color w:val="000000"/>
          <w:sz w:val="22"/>
          <w:szCs w:val="22"/>
        </w:rPr>
        <w:t>Офіційні Інтернет-представництва інституцій Європейського Союзу:</w:t>
      </w:r>
    </w:p>
    <w:p w:rsidR="002312F4" w:rsidRDefault="00856282">
      <w:pPr>
        <w:numPr>
          <w:ilvl w:val="0"/>
          <w:numId w:val="2"/>
        </w:numPr>
        <w:pBdr>
          <w:top w:val="nil"/>
          <w:left w:val="nil"/>
          <w:bottom w:val="nil"/>
          <w:right w:val="nil"/>
          <w:between w:val="nil"/>
        </w:pBdr>
        <w:jc w:val="both"/>
      </w:pPr>
      <w:r>
        <w:rPr>
          <w:color w:val="000000"/>
          <w:sz w:val="22"/>
          <w:szCs w:val="22"/>
        </w:rPr>
        <w:t>Офіційний веб-сайт Європейського Союзу – http://europa.eu</w:t>
      </w:r>
    </w:p>
    <w:p w:rsidR="002312F4" w:rsidRDefault="00856282">
      <w:pPr>
        <w:numPr>
          <w:ilvl w:val="0"/>
          <w:numId w:val="2"/>
        </w:numPr>
        <w:pBdr>
          <w:top w:val="nil"/>
          <w:left w:val="nil"/>
          <w:bottom w:val="nil"/>
          <w:right w:val="nil"/>
          <w:between w:val="nil"/>
        </w:pBdr>
        <w:jc w:val="both"/>
      </w:pPr>
      <w:r>
        <w:rPr>
          <w:color w:val="000000"/>
          <w:sz w:val="22"/>
          <w:szCs w:val="22"/>
        </w:rPr>
        <w:t>Офіційний веб-сайт Європейської Ради – http://www.european-council.europa.eu</w:t>
      </w:r>
    </w:p>
    <w:p w:rsidR="002312F4" w:rsidRDefault="00856282">
      <w:pPr>
        <w:numPr>
          <w:ilvl w:val="0"/>
          <w:numId w:val="2"/>
        </w:numPr>
        <w:pBdr>
          <w:top w:val="nil"/>
          <w:left w:val="nil"/>
          <w:bottom w:val="nil"/>
          <w:right w:val="nil"/>
          <w:between w:val="nil"/>
        </w:pBdr>
        <w:jc w:val="both"/>
      </w:pPr>
      <w:r>
        <w:rPr>
          <w:color w:val="000000"/>
          <w:sz w:val="22"/>
          <w:szCs w:val="22"/>
        </w:rPr>
        <w:t xml:space="preserve">Офіційний веб-сайт Ради ЄС – </w:t>
      </w:r>
      <w:hyperlink r:id="rId20">
        <w:r>
          <w:rPr>
            <w:color w:val="000000"/>
            <w:sz w:val="22"/>
            <w:szCs w:val="22"/>
            <w:u w:val="single"/>
          </w:rPr>
          <w:t>http://www.consilium.europa.eu</w:t>
        </w:r>
      </w:hyperlink>
    </w:p>
    <w:p w:rsidR="002312F4" w:rsidRDefault="00856282">
      <w:pPr>
        <w:numPr>
          <w:ilvl w:val="0"/>
          <w:numId w:val="2"/>
        </w:numPr>
        <w:pBdr>
          <w:top w:val="nil"/>
          <w:left w:val="nil"/>
          <w:bottom w:val="nil"/>
          <w:right w:val="nil"/>
          <w:between w:val="nil"/>
        </w:pBdr>
        <w:jc w:val="both"/>
      </w:pPr>
      <w:r>
        <w:rPr>
          <w:color w:val="000000"/>
          <w:sz w:val="22"/>
          <w:szCs w:val="22"/>
        </w:rPr>
        <w:t>Офіційний веб-сайт Президенства Нідерландів у Раді Європи – http://english.eu2016.nl/eu-presidency</w:t>
      </w:r>
    </w:p>
    <w:p w:rsidR="002312F4" w:rsidRDefault="00856282">
      <w:pPr>
        <w:numPr>
          <w:ilvl w:val="0"/>
          <w:numId w:val="2"/>
        </w:numPr>
        <w:pBdr>
          <w:top w:val="nil"/>
          <w:left w:val="nil"/>
          <w:bottom w:val="nil"/>
          <w:right w:val="nil"/>
          <w:between w:val="nil"/>
        </w:pBdr>
        <w:jc w:val="both"/>
      </w:pPr>
      <w:r>
        <w:rPr>
          <w:color w:val="000000"/>
          <w:sz w:val="22"/>
          <w:szCs w:val="22"/>
        </w:rPr>
        <w:t>Офіційний веб-сайт Європейської Комісії – http://ec.europa.eu</w:t>
      </w:r>
    </w:p>
    <w:p w:rsidR="002312F4" w:rsidRDefault="00856282">
      <w:pPr>
        <w:numPr>
          <w:ilvl w:val="0"/>
          <w:numId w:val="2"/>
        </w:numPr>
        <w:pBdr>
          <w:top w:val="nil"/>
          <w:left w:val="nil"/>
          <w:bottom w:val="nil"/>
          <w:right w:val="nil"/>
          <w:between w:val="nil"/>
        </w:pBdr>
        <w:jc w:val="both"/>
      </w:pPr>
      <w:r>
        <w:rPr>
          <w:color w:val="000000"/>
          <w:sz w:val="22"/>
          <w:szCs w:val="22"/>
        </w:rPr>
        <w:t>Офіційний веб-сайт Європейського Парламенту – http://www.europarl.europa.eu</w:t>
      </w:r>
    </w:p>
    <w:p w:rsidR="002312F4" w:rsidRDefault="00856282">
      <w:pPr>
        <w:numPr>
          <w:ilvl w:val="0"/>
          <w:numId w:val="2"/>
        </w:numPr>
        <w:pBdr>
          <w:top w:val="nil"/>
          <w:left w:val="nil"/>
          <w:bottom w:val="nil"/>
          <w:right w:val="nil"/>
          <w:between w:val="nil"/>
        </w:pBdr>
        <w:jc w:val="both"/>
      </w:pPr>
      <w:r>
        <w:rPr>
          <w:color w:val="000000"/>
          <w:sz w:val="22"/>
          <w:szCs w:val="22"/>
        </w:rPr>
        <w:t>Офіційний веб-сайт Суду Європейського Союзу – http://curia.europa.eu</w:t>
      </w:r>
    </w:p>
    <w:p w:rsidR="002312F4" w:rsidRDefault="00856282">
      <w:pPr>
        <w:numPr>
          <w:ilvl w:val="0"/>
          <w:numId w:val="2"/>
        </w:numPr>
        <w:pBdr>
          <w:top w:val="nil"/>
          <w:left w:val="nil"/>
          <w:bottom w:val="nil"/>
          <w:right w:val="nil"/>
          <w:between w:val="nil"/>
        </w:pBdr>
        <w:jc w:val="both"/>
      </w:pPr>
      <w:r>
        <w:rPr>
          <w:color w:val="000000"/>
          <w:sz w:val="22"/>
          <w:szCs w:val="22"/>
        </w:rPr>
        <w:t>Офіційний веб-сайт Суду Аудиторів  – http://www.eca.europa.eu</w:t>
      </w:r>
    </w:p>
    <w:p w:rsidR="002312F4" w:rsidRDefault="00856282">
      <w:pPr>
        <w:numPr>
          <w:ilvl w:val="0"/>
          <w:numId w:val="2"/>
        </w:numPr>
        <w:pBdr>
          <w:top w:val="nil"/>
          <w:left w:val="nil"/>
          <w:bottom w:val="nil"/>
          <w:right w:val="nil"/>
          <w:between w:val="nil"/>
        </w:pBdr>
        <w:jc w:val="both"/>
      </w:pPr>
      <w:r>
        <w:rPr>
          <w:color w:val="000000"/>
          <w:sz w:val="22"/>
          <w:szCs w:val="22"/>
        </w:rPr>
        <w:t>Офіційний веб-сайт Соціально-Економічного Комітету ЄС – http://www.eesc.europa.eu</w:t>
      </w:r>
    </w:p>
    <w:p w:rsidR="002312F4" w:rsidRDefault="00856282">
      <w:pPr>
        <w:numPr>
          <w:ilvl w:val="0"/>
          <w:numId w:val="2"/>
        </w:numPr>
        <w:pBdr>
          <w:top w:val="nil"/>
          <w:left w:val="nil"/>
          <w:bottom w:val="nil"/>
          <w:right w:val="nil"/>
          <w:between w:val="nil"/>
        </w:pBdr>
        <w:jc w:val="both"/>
      </w:pPr>
      <w:r>
        <w:rPr>
          <w:color w:val="000000"/>
          <w:sz w:val="22"/>
          <w:szCs w:val="22"/>
        </w:rPr>
        <w:t>Офіційний веб-сайт Комітету Регіонів – http://cor.europa.eu</w:t>
      </w:r>
    </w:p>
    <w:p w:rsidR="002312F4" w:rsidRDefault="00856282">
      <w:pPr>
        <w:numPr>
          <w:ilvl w:val="0"/>
          <w:numId w:val="2"/>
        </w:numPr>
        <w:pBdr>
          <w:top w:val="nil"/>
          <w:left w:val="nil"/>
          <w:bottom w:val="nil"/>
          <w:right w:val="nil"/>
          <w:between w:val="nil"/>
        </w:pBdr>
        <w:jc w:val="both"/>
      </w:pPr>
      <w:r>
        <w:rPr>
          <w:color w:val="000000"/>
          <w:sz w:val="22"/>
          <w:szCs w:val="22"/>
        </w:rPr>
        <w:t>Офіційний веб-сайт Представництва ЄС в Україні – http://eeas.europa.eu</w:t>
      </w:r>
    </w:p>
    <w:p w:rsidR="002312F4" w:rsidRDefault="00856282">
      <w:pPr>
        <w:numPr>
          <w:ilvl w:val="0"/>
          <w:numId w:val="2"/>
        </w:numPr>
        <w:pBdr>
          <w:top w:val="nil"/>
          <w:left w:val="nil"/>
          <w:bottom w:val="nil"/>
          <w:right w:val="nil"/>
          <w:between w:val="nil"/>
        </w:pBdr>
        <w:jc w:val="both"/>
      </w:pPr>
      <w:r>
        <w:rPr>
          <w:color w:val="000000"/>
          <w:sz w:val="22"/>
          <w:szCs w:val="22"/>
        </w:rPr>
        <w:t>Офіційний веб-сайт Європейської Служби Зовнішньої Діяльності – http://eeas.europa.eu</w:t>
      </w:r>
    </w:p>
    <w:p w:rsidR="002312F4" w:rsidRDefault="00856282">
      <w:pPr>
        <w:numPr>
          <w:ilvl w:val="0"/>
          <w:numId w:val="2"/>
        </w:numPr>
        <w:pBdr>
          <w:top w:val="nil"/>
          <w:left w:val="nil"/>
          <w:bottom w:val="nil"/>
          <w:right w:val="nil"/>
          <w:between w:val="nil"/>
        </w:pBdr>
        <w:jc w:val="both"/>
      </w:pPr>
      <w:r>
        <w:rPr>
          <w:color w:val="000000"/>
          <w:sz w:val="22"/>
          <w:szCs w:val="22"/>
        </w:rPr>
        <w:t>Офіційний веб-сайт Інформаційного Центру Сусідства ЄС – http://www.enpi-info.eu</w:t>
      </w:r>
    </w:p>
    <w:p w:rsidR="002312F4" w:rsidRDefault="00856282">
      <w:pPr>
        <w:numPr>
          <w:ilvl w:val="0"/>
          <w:numId w:val="2"/>
        </w:numPr>
        <w:pBdr>
          <w:top w:val="nil"/>
          <w:left w:val="nil"/>
          <w:bottom w:val="nil"/>
          <w:right w:val="nil"/>
          <w:between w:val="nil"/>
        </w:pBdr>
        <w:jc w:val="both"/>
      </w:pPr>
      <w:r>
        <w:rPr>
          <w:color w:val="000000"/>
          <w:sz w:val="22"/>
          <w:szCs w:val="22"/>
        </w:rPr>
        <w:t>Online Resource Guide to EU Foreign Policy – http://www.eufp.eu</w:t>
      </w:r>
    </w:p>
    <w:p w:rsidR="002312F4" w:rsidRDefault="00856282">
      <w:pPr>
        <w:numPr>
          <w:ilvl w:val="0"/>
          <w:numId w:val="2"/>
        </w:numPr>
        <w:pBdr>
          <w:top w:val="nil"/>
          <w:left w:val="nil"/>
          <w:bottom w:val="nil"/>
          <w:right w:val="nil"/>
          <w:between w:val="nil"/>
        </w:pBdr>
        <w:jc w:val="both"/>
      </w:pPr>
      <w:r>
        <w:rPr>
          <w:color w:val="000000"/>
          <w:sz w:val="22"/>
          <w:szCs w:val="22"/>
        </w:rPr>
        <w:t>Офіційний веб-сайт Європейського Омбудсмена – http://www.ombudsman.europa.eu</w:t>
      </w:r>
    </w:p>
    <w:p w:rsidR="002312F4" w:rsidRDefault="00856282">
      <w:pPr>
        <w:numPr>
          <w:ilvl w:val="0"/>
          <w:numId w:val="2"/>
        </w:numPr>
        <w:pBdr>
          <w:top w:val="nil"/>
          <w:left w:val="nil"/>
          <w:bottom w:val="nil"/>
          <w:right w:val="nil"/>
          <w:between w:val="nil"/>
        </w:pBdr>
        <w:jc w:val="both"/>
      </w:pPr>
      <w:r>
        <w:rPr>
          <w:color w:val="000000"/>
          <w:sz w:val="22"/>
          <w:szCs w:val="22"/>
        </w:rPr>
        <w:t xml:space="preserve">Офіційний веб-сайт Європолу – https://www.europol.europa.eu </w:t>
      </w:r>
    </w:p>
    <w:p w:rsidR="002312F4" w:rsidRDefault="00856282">
      <w:pPr>
        <w:numPr>
          <w:ilvl w:val="0"/>
          <w:numId w:val="2"/>
        </w:numPr>
        <w:pBdr>
          <w:top w:val="nil"/>
          <w:left w:val="nil"/>
          <w:bottom w:val="nil"/>
          <w:right w:val="nil"/>
          <w:between w:val="nil"/>
        </w:pBdr>
        <w:jc w:val="both"/>
      </w:pPr>
      <w:r>
        <w:rPr>
          <w:color w:val="000000"/>
          <w:sz w:val="22"/>
          <w:szCs w:val="22"/>
        </w:rPr>
        <w:t>Інтернет-портал законодавства ЄС – http://eur-lex.europa.eu</w:t>
      </w:r>
    </w:p>
    <w:p w:rsidR="002312F4" w:rsidRPr="006216F3" w:rsidRDefault="00856282" w:rsidP="006216F3">
      <w:pPr>
        <w:numPr>
          <w:ilvl w:val="0"/>
          <w:numId w:val="2"/>
        </w:numPr>
        <w:pBdr>
          <w:top w:val="nil"/>
          <w:left w:val="nil"/>
          <w:bottom w:val="nil"/>
          <w:right w:val="nil"/>
          <w:between w:val="nil"/>
        </w:pBdr>
        <w:jc w:val="both"/>
        <w:rPr>
          <w:b/>
          <w:i/>
        </w:rPr>
      </w:pPr>
      <w:r>
        <w:rPr>
          <w:color w:val="000000"/>
          <w:sz w:val="22"/>
          <w:szCs w:val="22"/>
        </w:rPr>
        <w:t>The European Union Agency for Fundamental Rights (FRA) – http://fra.europa.eu/en</w:t>
      </w:r>
    </w:p>
    <w:sectPr w:rsidR="002312F4" w:rsidRPr="006216F3">
      <w:footerReference w:type="even" r:id="rId21"/>
      <w:footerReference w:type="default" r:id="rId22"/>
      <w:headerReference w:type="first" r:id="rId23"/>
      <w:footerReference w:type="first" r:id="rId24"/>
      <w:pgSz w:w="11906" w:h="16838"/>
      <w:pgMar w:top="1134" w:right="851" w:bottom="710" w:left="1134" w:header="720" w:footer="42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F3" w:rsidRDefault="006216F3">
      <w:r>
        <w:separator/>
      </w:r>
    </w:p>
  </w:endnote>
  <w:endnote w:type="continuationSeparator" w:id="0">
    <w:p w:rsidR="006216F3" w:rsidRDefault="0062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F3" w:rsidRDefault="006216F3">
    <w:pPr>
      <w:pBdr>
        <w:top w:val="nil"/>
        <w:left w:val="nil"/>
        <w:bottom w:val="nil"/>
        <w:right w:val="nil"/>
        <w:between w:val="nil"/>
      </w:pBdr>
      <w:rPr>
        <w:color w:val="000000"/>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F3" w:rsidRDefault="006216F3">
    <w:pPr>
      <w:pBdr>
        <w:top w:val="nil"/>
        <w:left w:val="nil"/>
        <w:bottom w:val="nil"/>
        <w:right w:val="nil"/>
        <w:between w:val="nil"/>
      </w:pBdr>
      <w:tabs>
        <w:tab w:val="center" w:pos="4677"/>
        <w:tab w:val="right" w:pos="9355"/>
      </w:tabs>
      <w:rPr>
        <w:color w:val="000000"/>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F3" w:rsidRDefault="006216F3">
    <w:pPr>
      <w:pBdr>
        <w:top w:val="nil"/>
        <w:left w:val="nil"/>
        <w:bottom w:val="nil"/>
        <w:right w:val="nil"/>
        <w:between w:val="nil"/>
      </w:pBdr>
      <w:rPr>
        <w:color w:val="0000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F3" w:rsidRDefault="006216F3">
      <w:r>
        <w:separator/>
      </w:r>
    </w:p>
  </w:footnote>
  <w:footnote w:type="continuationSeparator" w:id="0">
    <w:p w:rsidR="006216F3" w:rsidRDefault="00621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F3" w:rsidRDefault="006216F3">
    <w:pPr>
      <w:pBdr>
        <w:top w:val="nil"/>
        <w:left w:val="nil"/>
        <w:bottom w:val="nil"/>
        <w:right w:val="nil"/>
        <w:between w:val="nil"/>
      </w:pBdr>
      <w:rPr>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6FC"/>
    <w:multiLevelType w:val="multilevel"/>
    <w:tmpl w:val="F3883FA6"/>
    <w:lvl w:ilvl="0">
      <w:start w:val="1"/>
      <w:numFmt w:val="bullet"/>
      <w:lvlText w:val="●"/>
      <w:lvlJc w:val="left"/>
      <w:pPr>
        <w:ind w:left="1080" w:hanging="360"/>
      </w:pPr>
      <w:rPr>
        <w:rFonts w:ascii="Noto Sans Symbols" w:eastAsia="Noto Sans Symbols" w:hAnsi="Noto Sans Symbols" w:cs="Noto Sans Symbols"/>
        <w:b w:val="0"/>
        <w:color w:val="000000"/>
        <w:sz w:val="24"/>
        <w:szCs w:val="24"/>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b w:val="0"/>
        <w:color w:val="000000"/>
        <w:sz w:val="24"/>
        <w:szCs w:val="24"/>
        <w:vertAlign w:val="baseline"/>
      </w:rPr>
    </w:lvl>
    <w:lvl w:ilvl="4">
      <w:start w:val="1"/>
      <w:numFmt w:val="bullet"/>
      <w:lvlText w:val="◦"/>
      <w:lvlJc w:val="left"/>
      <w:pPr>
        <w:ind w:left="2520" w:hanging="360"/>
      </w:pPr>
      <w:rPr>
        <w:rFonts w:ascii="Noto Sans Symbols" w:eastAsia="Noto Sans Symbols" w:hAnsi="Noto Sans Symbols" w:cs="Noto Sans Symbols"/>
        <w:vertAlign w:val="baseline"/>
      </w:rPr>
    </w:lvl>
    <w:lvl w:ilvl="5">
      <w:start w:val="1"/>
      <w:numFmt w:val="bullet"/>
      <w:lvlText w:val="▪"/>
      <w:lvlJc w:val="left"/>
      <w:pPr>
        <w:ind w:left="2880" w:hanging="360"/>
      </w:pPr>
      <w:rPr>
        <w:rFonts w:ascii="Noto Sans Symbols" w:eastAsia="Noto Sans Symbols" w:hAnsi="Noto Sans Symbols" w:cs="Noto Sans Symbols"/>
        <w:vertAlign w:val="baseline"/>
      </w:rPr>
    </w:lvl>
    <w:lvl w:ilvl="6">
      <w:start w:val="1"/>
      <w:numFmt w:val="bullet"/>
      <w:lvlText w:val="●"/>
      <w:lvlJc w:val="left"/>
      <w:pPr>
        <w:ind w:left="3240" w:hanging="360"/>
      </w:pPr>
      <w:rPr>
        <w:rFonts w:ascii="Noto Sans Symbols" w:eastAsia="Noto Sans Symbols" w:hAnsi="Noto Sans Symbols" w:cs="Noto Sans Symbols"/>
        <w:b w:val="0"/>
        <w:color w:val="000000"/>
        <w:sz w:val="24"/>
        <w:szCs w:val="24"/>
        <w:vertAlign w:val="baseline"/>
      </w:rPr>
    </w:lvl>
    <w:lvl w:ilvl="7">
      <w:start w:val="1"/>
      <w:numFmt w:val="bullet"/>
      <w:lvlText w:val="◦"/>
      <w:lvlJc w:val="left"/>
      <w:pPr>
        <w:ind w:left="3600" w:hanging="360"/>
      </w:pPr>
      <w:rPr>
        <w:rFonts w:ascii="Noto Sans Symbols" w:eastAsia="Noto Sans Symbols" w:hAnsi="Noto Sans Symbols" w:cs="Noto Sans Symbols"/>
        <w:vertAlign w:val="baseline"/>
      </w:rPr>
    </w:lvl>
    <w:lvl w:ilvl="8">
      <w:start w:val="1"/>
      <w:numFmt w:val="bullet"/>
      <w:lvlText w:val="▪"/>
      <w:lvlJc w:val="left"/>
      <w:pPr>
        <w:ind w:left="3960" w:hanging="360"/>
      </w:pPr>
      <w:rPr>
        <w:rFonts w:ascii="Noto Sans Symbols" w:eastAsia="Noto Sans Symbols" w:hAnsi="Noto Sans Symbols" w:cs="Noto Sans Symbols"/>
        <w:vertAlign w:val="baseline"/>
      </w:rPr>
    </w:lvl>
  </w:abstractNum>
  <w:abstractNum w:abstractNumId="1">
    <w:nsid w:val="166D7A56"/>
    <w:multiLevelType w:val="multilevel"/>
    <w:tmpl w:val="0C963CF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nsid w:val="17112E03"/>
    <w:multiLevelType w:val="multilevel"/>
    <w:tmpl w:val="DCA6780A"/>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nsid w:val="2D0B40D2"/>
    <w:multiLevelType w:val="multilevel"/>
    <w:tmpl w:val="0A2CAB2A"/>
    <w:lvl w:ilvl="0">
      <w:start w:val="1"/>
      <w:numFmt w:val="decimal"/>
      <w:lvlText w:val="%1."/>
      <w:lvlJc w:val="left"/>
      <w:pPr>
        <w:ind w:left="900" w:hanging="360"/>
      </w:pPr>
      <w:rPr>
        <w:vertAlign w:val="baseline"/>
      </w:rPr>
    </w:lvl>
    <w:lvl w:ilvl="1">
      <w:start w:val="2"/>
      <w:numFmt w:val="decimal"/>
      <w:lvlText w:val="%1.%2."/>
      <w:lvlJc w:val="left"/>
      <w:pPr>
        <w:ind w:left="900" w:hanging="360"/>
      </w:pPr>
      <w:rPr>
        <w:vertAlign w:val="baseline"/>
      </w:rPr>
    </w:lvl>
    <w:lvl w:ilvl="2">
      <w:start w:val="1"/>
      <w:numFmt w:val="decimal"/>
      <w:lvlText w:val="%1.%2.%3."/>
      <w:lvlJc w:val="left"/>
      <w:pPr>
        <w:ind w:left="1260" w:hanging="720"/>
      </w:pPr>
      <w:rPr>
        <w:vertAlign w:val="baseline"/>
      </w:rPr>
    </w:lvl>
    <w:lvl w:ilvl="3">
      <w:start w:val="1"/>
      <w:numFmt w:val="decimal"/>
      <w:lvlText w:val="%1.%2.%3.%4."/>
      <w:lvlJc w:val="left"/>
      <w:pPr>
        <w:ind w:left="1260" w:hanging="720"/>
      </w:pPr>
      <w:rPr>
        <w:vertAlign w:val="baseline"/>
      </w:rPr>
    </w:lvl>
    <w:lvl w:ilvl="4">
      <w:start w:val="1"/>
      <w:numFmt w:val="decimal"/>
      <w:lvlText w:val="%1.%2.%3.%4.%5."/>
      <w:lvlJc w:val="left"/>
      <w:pPr>
        <w:ind w:left="1620" w:hanging="1080"/>
      </w:pPr>
      <w:rPr>
        <w:vertAlign w:val="baseline"/>
      </w:rPr>
    </w:lvl>
    <w:lvl w:ilvl="5">
      <w:start w:val="1"/>
      <w:numFmt w:val="decimal"/>
      <w:lvlText w:val="%1.%2.%3.%4.%5.%6."/>
      <w:lvlJc w:val="left"/>
      <w:pPr>
        <w:ind w:left="1620" w:hanging="1080"/>
      </w:pPr>
      <w:rPr>
        <w:vertAlign w:val="baseline"/>
      </w:rPr>
    </w:lvl>
    <w:lvl w:ilvl="6">
      <w:start w:val="1"/>
      <w:numFmt w:val="decimal"/>
      <w:lvlText w:val="%1.%2.%3.%4.%5.%6.%7."/>
      <w:lvlJc w:val="left"/>
      <w:pPr>
        <w:ind w:left="1980" w:hanging="1440"/>
      </w:pPr>
      <w:rPr>
        <w:vertAlign w:val="baseline"/>
      </w:rPr>
    </w:lvl>
    <w:lvl w:ilvl="7">
      <w:start w:val="1"/>
      <w:numFmt w:val="decimal"/>
      <w:lvlText w:val="%1.%2.%3.%4.%5.%6.%7.%8."/>
      <w:lvlJc w:val="left"/>
      <w:pPr>
        <w:ind w:left="1980" w:hanging="1440"/>
      </w:pPr>
      <w:rPr>
        <w:vertAlign w:val="baseline"/>
      </w:rPr>
    </w:lvl>
    <w:lvl w:ilvl="8">
      <w:start w:val="1"/>
      <w:numFmt w:val="decimal"/>
      <w:lvlText w:val="%1.%2.%3.%4.%5.%6.%7.%8.%9."/>
      <w:lvlJc w:val="left"/>
      <w:pPr>
        <w:ind w:left="2340" w:hanging="1800"/>
      </w:pPr>
      <w:rPr>
        <w:vertAlign w:val="baseline"/>
      </w:rPr>
    </w:lvl>
  </w:abstractNum>
  <w:abstractNum w:abstractNumId="4">
    <w:nsid w:val="36B20AD3"/>
    <w:multiLevelType w:val="multilevel"/>
    <w:tmpl w:val="0A18B790"/>
    <w:lvl w:ilvl="0">
      <w:start w:val="1"/>
      <w:numFmt w:val="bullet"/>
      <w:lvlText w:val="o"/>
      <w:lvlJc w:val="left"/>
      <w:pPr>
        <w:ind w:left="720" w:hanging="360"/>
      </w:pPr>
      <w:rPr>
        <w:rFonts w:ascii="Courier New" w:eastAsia="Courier New" w:hAnsi="Courier New" w:cs="Courier New"/>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nsid w:val="3D0C2C8D"/>
    <w:multiLevelType w:val="multilevel"/>
    <w:tmpl w:val="CB249CFC"/>
    <w:lvl w:ilvl="0">
      <w:start w:val="1"/>
      <w:numFmt w:val="decimal"/>
      <w:lvlText w:val="%1."/>
      <w:lvlJc w:val="left"/>
      <w:pPr>
        <w:ind w:left="1060" w:hanging="360"/>
      </w:pPr>
      <w:rPr>
        <w:rFonts w:ascii="Times New Roman" w:eastAsia="Times New Roman" w:hAnsi="Times New Roman" w:cs="Times New Roman"/>
        <w:b w:val="0"/>
        <w:i w:val="0"/>
        <w:smallCaps w:val="0"/>
        <w:color w:val="000000"/>
        <w:sz w:val="24"/>
        <w:szCs w:val="24"/>
        <w:vertAlign w:val="baseline"/>
      </w:rPr>
    </w:lvl>
    <w:lvl w:ilvl="1">
      <w:start w:val="1"/>
      <w:numFmt w:val="decimal"/>
      <w:lvlText w:val="%2."/>
      <w:lvlJc w:val="left"/>
      <w:pPr>
        <w:ind w:left="1420" w:hanging="360"/>
      </w:pPr>
      <w:rPr>
        <w:vertAlign w:val="baseline"/>
      </w:rPr>
    </w:lvl>
    <w:lvl w:ilvl="2">
      <w:start w:val="1"/>
      <w:numFmt w:val="decimal"/>
      <w:lvlText w:val="%2.%3."/>
      <w:lvlJc w:val="left"/>
      <w:pPr>
        <w:ind w:left="1780" w:hanging="360"/>
      </w:pPr>
      <w:rPr>
        <w:vertAlign w:val="baseline"/>
      </w:rPr>
    </w:lvl>
    <w:lvl w:ilvl="3">
      <w:start w:val="1"/>
      <w:numFmt w:val="decimal"/>
      <w:lvlText w:val="%2.%3.%4."/>
      <w:lvlJc w:val="left"/>
      <w:pPr>
        <w:ind w:left="2140" w:hanging="360"/>
      </w:pPr>
      <w:rPr>
        <w:vertAlign w:val="baseline"/>
      </w:rPr>
    </w:lvl>
    <w:lvl w:ilvl="4">
      <w:start w:val="1"/>
      <w:numFmt w:val="decimal"/>
      <w:lvlText w:val="%2.%3.%4.%5."/>
      <w:lvlJc w:val="left"/>
      <w:pPr>
        <w:ind w:left="2500" w:hanging="360"/>
      </w:pPr>
      <w:rPr>
        <w:vertAlign w:val="baseline"/>
      </w:rPr>
    </w:lvl>
    <w:lvl w:ilvl="5">
      <w:start w:val="1"/>
      <w:numFmt w:val="decimal"/>
      <w:lvlText w:val="%2.%3.%4.%5.%6."/>
      <w:lvlJc w:val="left"/>
      <w:pPr>
        <w:ind w:left="2860" w:hanging="360"/>
      </w:pPr>
      <w:rPr>
        <w:vertAlign w:val="baseline"/>
      </w:rPr>
    </w:lvl>
    <w:lvl w:ilvl="6">
      <w:start w:val="1"/>
      <w:numFmt w:val="decimal"/>
      <w:lvlText w:val="%2.%3.%4.%5.%6.%7."/>
      <w:lvlJc w:val="left"/>
      <w:pPr>
        <w:ind w:left="3220" w:hanging="360"/>
      </w:pPr>
      <w:rPr>
        <w:vertAlign w:val="baseline"/>
      </w:rPr>
    </w:lvl>
    <w:lvl w:ilvl="7">
      <w:start w:val="1"/>
      <w:numFmt w:val="decimal"/>
      <w:lvlText w:val="%2.%3.%4.%5.%6.%7.%8."/>
      <w:lvlJc w:val="left"/>
      <w:pPr>
        <w:ind w:left="3580" w:hanging="360"/>
      </w:pPr>
      <w:rPr>
        <w:vertAlign w:val="baseline"/>
      </w:rPr>
    </w:lvl>
    <w:lvl w:ilvl="8">
      <w:start w:val="1"/>
      <w:numFmt w:val="decimal"/>
      <w:lvlText w:val="%2.%3.%4.%5.%6.%7.%8.%9."/>
      <w:lvlJc w:val="left"/>
      <w:pPr>
        <w:ind w:left="3940" w:hanging="360"/>
      </w:pPr>
      <w:rPr>
        <w:vertAlign w:val="baseline"/>
      </w:rPr>
    </w:lvl>
  </w:abstractNum>
  <w:abstractNum w:abstractNumId="6">
    <w:nsid w:val="4CAE05AD"/>
    <w:multiLevelType w:val="multilevel"/>
    <w:tmpl w:val="ED38011C"/>
    <w:lvl w:ilvl="0">
      <w:start w:val="1"/>
      <w:numFmt w:val="decimal"/>
      <w:lvlText w:val="%1."/>
      <w:lvlJc w:val="left"/>
      <w:pPr>
        <w:ind w:left="720" w:hanging="360"/>
      </w:pPr>
      <w:rPr>
        <w:smallCaps w:val="0"/>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7">
    <w:nsid w:val="4DD2292B"/>
    <w:multiLevelType w:val="multilevel"/>
    <w:tmpl w:val="45B46B0C"/>
    <w:lvl w:ilvl="0">
      <w:start w:val="1"/>
      <w:numFmt w:val="bullet"/>
      <w:lvlText w:val="●"/>
      <w:lvlJc w:val="left"/>
      <w:pPr>
        <w:ind w:left="1080" w:hanging="360"/>
      </w:pPr>
      <w:rPr>
        <w:rFonts w:ascii="Noto Sans Symbols" w:eastAsia="Noto Sans Symbols" w:hAnsi="Noto Sans Symbols" w:cs="Noto Sans Symbols"/>
        <w:b w:val="0"/>
        <w:sz w:val="24"/>
        <w:szCs w:val="24"/>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b w:val="0"/>
        <w:sz w:val="24"/>
        <w:szCs w:val="24"/>
        <w:vertAlign w:val="baseline"/>
      </w:rPr>
    </w:lvl>
    <w:lvl w:ilvl="4">
      <w:start w:val="1"/>
      <w:numFmt w:val="bullet"/>
      <w:lvlText w:val="◦"/>
      <w:lvlJc w:val="left"/>
      <w:pPr>
        <w:ind w:left="2520" w:hanging="360"/>
      </w:pPr>
      <w:rPr>
        <w:rFonts w:ascii="Noto Sans Symbols" w:eastAsia="Noto Sans Symbols" w:hAnsi="Noto Sans Symbols" w:cs="Noto Sans Symbols"/>
        <w:vertAlign w:val="baseline"/>
      </w:rPr>
    </w:lvl>
    <w:lvl w:ilvl="5">
      <w:start w:val="1"/>
      <w:numFmt w:val="bullet"/>
      <w:lvlText w:val="▪"/>
      <w:lvlJc w:val="left"/>
      <w:pPr>
        <w:ind w:left="2880" w:hanging="360"/>
      </w:pPr>
      <w:rPr>
        <w:rFonts w:ascii="Noto Sans Symbols" w:eastAsia="Noto Sans Symbols" w:hAnsi="Noto Sans Symbols" w:cs="Noto Sans Symbols"/>
        <w:vertAlign w:val="baseline"/>
      </w:rPr>
    </w:lvl>
    <w:lvl w:ilvl="6">
      <w:start w:val="1"/>
      <w:numFmt w:val="bullet"/>
      <w:lvlText w:val="●"/>
      <w:lvlJc w:val="left"/>
      <w:pPr>
        <w:ind w:left="3240" w:hanging="360"/>
      </w:pPr>
      <w:rPr>
        <w:rFonts w:ascii="Noto Sans Symbols" w:eastAsia="Noto Sans Symbols" w:hAnsi="Noto Sans Symbols" w:cs="Noto Sans Symbols"/>
        <w:b w:val="0"/>
        <w:sz w:val="24"/>
        <w:szCs w:val="24"/>
        <w:vertAlign w:val="baseline"/>
      </w:rPr>
    </w:lvl>
    <w:lvl w:ilvl="7">
      <w:start w:val="1"/>
      <w:numFmt w:val="bullet"/>
      <w:lvlText w:val="◦"/>
      <w:lvlJc w:val="left"/>
      <w:pPr>
        <w:ind w:left="3600" w:hanging="360"/>
      </w:pPr>
      <w:rPr>
        <w:rFonts w:ascii="Noto Sans Symbols" w:eastAsia="Noto Sans Symbols" w:hAnsi="Noto Sans Symbols" w:cs="Noto Sans Symbols"/>
        <w:vertAlign w:val="baseline"/>
      </w:rPr>
    </w:lvl>
    <w:lvl w:ilvl="8">
      <w:start w:val="1"/>
      <w:numFmt w:val="bullet"/>
      <w:lvlText w:val="▪"/>
      <w:lvlJc w:val="left"/>
      <w:pPr>
        <w:ind w:left="3960" w:hanging="360"/>
      </w:pPr>
      <w:rPr>
        <w:rFonts w:ascii="Noto Sans Symbols" w:eastAsia="Noto Sans Symbols" w:hAnsi="Noto Sans Symbols" w:cs="Noto Sans Symbols"/>
        <w:vertAlign w:val="baseline"/>
      </w:rPr>
    </w:lvl>
  </w:abstractNum>
  <w:abstractNum w:abstractNumId="8">
    <w:nsid w:val="4FD72152"/>
    <w:multiLevelType w:val="multilevel"/>
    <w:tmpl w:val="1DE2BAE8"/>
    <w:lvl w:ilvl="0">
      <w:start w:val="1"/>
      <w:numFmt w:val="decimal"/>
      <w:lvlText w:val="%1."/>
      <w:lvlJc w:val="left"/>
      <w:pPr>
        <w:ind w:left="720" w:hanging="360"/>
      </w:pPr>
      <w:rPr>
        <w:color w:val="000000"/>
        <w:sz w:val="24"/>
        <w:szCs w:val="24"/>
        <w:vertAlign w:val="baseline"/>
      </w:rPr>
    </w:lvl>
    <w:lvl w:ilvl="1">
      <w:start w:val="1"/>
      <w:numFmt w:val="decimal"/>
      <w:lvlText w:val="%2."/>
      <w:lvlJc w:val="left"/>
      <w:pPr>
        <w:ind w:left="1080" w:hanging="360"/>
      </w:pPr>
      <w:rPr>
        <w:vertAlign w:val="baseline"/>
      </w:rPr>
    </w:lvl>
    <w:lvl w:ilvl="2">
      <w:start w:val="1"/>
      <w:numFmt w:val="decimal"/>
      <w:lvlText w:val="%2.%3."/>
      <w:lvlJc w:val="left"/>
      <w:pPr>
        <w:ind w:left="1440" w:hanging="360"/>
      </w:pPr>
      <w:rPr>
        <w:vertAlign w:val="baseline"/>
      </w:rPr>
    </w:lvl>
    <w:lvl w:ilvl="3">
      <w:start w:val="1"/>
      <w:numFmt w:val="decimal"/>
      <w:lvlText w:val="%2.%3.%4."/>
      <w:lvlJc w:val="left"/>
      <w:pPr>
        <w:ind w:left="1800" w:hanging="360"/>
      </w:pPr>
      <w:rPr>
        <w:vertAlign w:val="baseline"/>
      </w:rPr>
    </w:lvl>
    <w:lvl w:ilvl="4">
      <w:start w:val="1"/>
      <w:numFmt w:val="decimal"/>
      <w:lvlText w:val="%2.%3.%4.%5."/>
      <w:lvlJc w:val="left"/>
      <w:pPr>
        <w:ind w:left="2160" w:hanging="360"/>
      </w:pPr>
      <w:rPr>
        <w:vertAlign w:val="baseline"/>
      </w:rPr>
    </w:lvl>
    <w:lvl w:ilvl="5">
      <w:start w:val="1"/>
      <w:numFmt w:val="decimal"/>
      <w:lvlText w:val="%2.%3.%4.%5.%6."/>
      <w:lvlJc w:val="left"/>
      <w:pPr>
        <w:ind w:left="2520" w:hanging="360"/>
      </w:pPr>
      <w:rPr>
        <w:vertAlign w:val="baseline"/>
      </w:rPr>
    </w:lvl>
    <w:lvl w:ilvl="6">
      <w:start w:val="1"/>
      <w:numFmt w:val="decimal"/>
      <w:lvlText w:val="%2.%3.%4.%5.%6.%7."/>
      <w:lvlJc w:val="left"/>
      <w:pPr>
        <w:ind w:left="2880" w:hanging="360"/>
      </w:pPr>
      <w:rPr>
        <w:vertAlign w:val="baseline"/>
      </w:rPr>
    </w:lvl>
    <w:lvl w:ilvl="7">
      <w:start w:val="1"/>
      <w:numFmt w:val="decimal"/>
      <w:lvlText w:val="%2.%3.%4.%5.%6.%7.%8."/>
      <w:lvlJc w:val="left"/>
      <w:pPr>
        <w:ind w:left="3240" w:hanging="360"/>
      </w:pPr>
      <w:rPr>
        <w:vertAlign w:val="baseline"/>
      </w:rPr>
    </w:lvl>
    <w:lvl w:ilvl="8">
      <w:start w:val="1"/>
      <w:numFmt w:val="decimal"/>
      <w:lvlText w:val="%2.%3.%4.%5.%6.%7.%8.%9."/>
      <w:lvlJc w:val="left"/>
      <w:pPr>
        <w:ind w:left="3600" w:hanging="360"/>
      </w:pPr>
      <w:rPr>
        <w:vertAlign w:val="baseline"/>
      </w:rPr>
    </w:lvl>
  </w:abstractNum>
  <w:abstractNum w:abstractNumId="9">
    <w:nsid w:val="55FD178F"/>
    <w:multiLevelType w:val="multilevel"/>
    <w:tmpl w:val="EF7E5544"/>
    <w:lvl w:ilvl="0">
      <w:start w:val="1"/>
      <w:numFmt w:val="decimal"/>
      <w:lvlText w:val="%1."/>
      <w:lvlJc w:val="left"/>
      <w:pPr>
        <w:ind w:left="720" w:hanging="360"/>
      </w:pPr>
      <w:rPr>
        <w:vertAlign w:val="baseline"/>
      </w:rPr>
    </w:lvl>
    <w:lvl w:ilvl="1">
      <w:start w:val="1"/>
      <w:numFmt w:val="decimal"/>
      <w:lvlText w:val="%2."/>
      <w:lvlJc w:val="left"/>
      <w:pPr>
        <w:ind w:left="644" w:hanging="358"/>
      </w:pPr>
      <w:rPr>
        <w:vertAlign w:val="baseline"/>
      </w:rPr>
    </w:lvl>
    <w:lvl w:ilvl="2">
      <w:start w:val="1"/>
      <w:numFmt w:val="decimal"/>
      <w:lvlText w:val="%2.%3."/>
      <w:lvlJc w:val="left"/>
      <w:pPr>
        <w:ind w:left="1440" w:hanging="360"/>
      </w:pPr>
      <w:rPr>
        <w:vertAlign w:val="baseline"/>
      </w:rPr>
    </w:lvl>
    <w:lvl w:ilvl="3">
      <w:start w:val="1"/>
      <w:numFmt w:val="decimal"/>
      <w:lvlText w:val="%2.%3.%4."/>
      <w:lvlJc w:val="left"/>
      <w:pPr>
        <w:ind w:left="1800" w:hanging="360"/>
      </w:pPr>
      <w:rPr>
        <w:vertAlign w:val="baseline"/>
      </w:rPr>
    </w:lvl>
    <w:lvl w:ilvl="4">
      <w:start w:val="1"/>
      <w:numFmt w:val="decimal"/>
      <w:lvlText w:val="%2.%3.%4.%5."/>
      <w:lvlJc w:val="left"/>
      <w:pPr>
        <w:ind w:left="2160" w:hanging="360"/>
      </w:pPr>
      <w:rPr>
        <w:vertAlign w:val="baseline"/>
      </w:rPr>
    </w:lvl>
    <w:lvl w:ilvl="5">
      <w:start w:val="1"/>
      <w:numFmt w:val="decimal"/>
      <w:lvlText w:val="%2.%3.%4.%5.%6."/>
      <w:lvlJc w:val="left"/>
      <w:pPr>
        <w:ind w:left="2520" w:hanging="360"/>
      </w:pPr>
      <w:rPr>
        <w:vertAlign w:val="baseline"/>
      </w:rPr>
    </w:lvl>
    <w:lvl w:ilvl="6">
      <w:start w:val="1"/>
      <w:numFmt w:val="decimal"/>
      <w:lvlText w:val="%2.%3.%4.%5.%6.%7."/>
      <w:lvlJc w:val="left"/>
      <w:pPr>
        <w:ind w:left="2880" w:hanging="360"/>
      </w:pPr>
      <w:rPr>
        <w:vertAlign w:val="baseline"/>
      </w:rPr>
    </w:lvl>
    <w:lvl w:ilvl="7">
      <w:start w:val="1"/>
      <w:numFmt w:val="decimal"/>
      <w:lvlText w:val="%2.%3.%4.%5.%6.%7.%8."/>
      <w:lvlJc w:val="left"/>
      <w:pPr>
        <w:ind w:left="3240" w:hanging="360"/>
      </w:pPr>
      <w:rPr>
        <w:vertAlign w:val="baseline"/>
      </w:rPr>
    </w:lvl>
    <w:lvl w:ilvl="8">
      <w:start w:val="1"/>
      <w:numFmt w:val="decimal"/>
      <w:lvlText w:val="%2.%3.%4.%5.%6.%7.%8.%9."/>
      <w:lvlJc w:val="left"/>
      <w:pPr>
        <w:ind w:left="3600" w:hanging="360"/>
      </w:pPr>
      <w:rPr>
        <w:vertAlign w:val="baseline"/>
      </w:rPr>
    </w:lvl>
  </w:abstractNum>
  <w:abstractNum w:abstractNumId="10">
    <w:nsid w:val="69B17366"/>
    <w:multiLevelType w:val="multilevel"/>
    <w:tmpl w:val="DCD8C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A213698"/>
    <w:multiLevelType w:val="multilevel"/>
    <w:tmpl w:val="69F65D7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BCA6647"/>
    <w:multiLevelType w:val="multilevel"/>
    <w:tmpl w:val="E7486D52"/>
    <w:lvl w:ilvl="0">
      <w:start w:val="1"/>
      <w:numFmt w:val="bullet"/>
      <w:lvlText w:val="●"/>
      <w:lvlJc w:val="left"/>
      <w:pPr>
        <w:ind w:left="502" w:hanging="360"/>
      </w:pPr>
      <w:rPr>
        <w:rFonts w:ascii="Noto Sans Symbols" w:eastAsia="Noto Sans Symbols" w:hAnsi="Noto Sans Symbols" w:cs="Noto Sans Symbols"/>
        <w:vertAlign w:val="baseline"/>
      </w:rPr>
    </w:lvl>
    <w:lvl w:ilvl="1">
      <w:start w:val="1"/>
      <w:numFmt w:val="bullet"/>
      <w:lvlText w:val="o"/>
      <w:lvlJc w:val="left"/>
      <w:pPr>
        <w:ind w:left="448" w:hanging="360"/>
      </w:pPr>
      <w:rPr>
        <w:rFonts w:ascii="Courier New" w:eastAsia="Courier New" w:hAnsi="Courier New" w:cs="Courier New"/>
        <w:vertAlign w:val="baseline"/>
      </w:rPr>
    </w:lvl>
    <w:lvl w:ilvl="2">
      <w:start w:val="1"/>
      <w:numFmt w:val="bullet"/>
      <w:lvlText w:val="▪"/>
      <w:lvlJc w:val="left"/>
      <w:pPr>
        <w:ind w:left="1168" w:hanging="360"/>
      </w:pPr>
      <w:rPr>
        <w:rFonts w:ascii="Noto Sans Symbols" w:eastAsia="Noto Sans Symbols" w:hAnsi="Noto Sans Symbols" w:cs="Noto Sans Symbols"/>
        <w:vertAlign w:val="baseline"/>
      </w:rPr>
    </w:lvl>
    <w:lvl w:ilvl="3">
      <w:start w:val="1"/>
      <w:numFmt w:val="bullet"/>
      <w:lvlText w:val="●"/>
      <w:lvlJc w:val="left"/>
      <w:pPr>
        <w:ind w:left="1888" w:hanging="360"/>
      </w:pPr>
      <w:rPr>
        <w:rFonts w:ascii="Noto Sans Symbols" w:eastAsia="Noto Sans Symbols" w:hAnsi="Noto Sans Symbols" w:cs="Noto Sans Symbols"/>
        <w:vertAlign w:val="baseline"/>
      </w:rPr>
    </w:lvl>
    <w:lvl w:ilvl="4">
      <w:start w:val="1"/>
      <w:numFmt w:val="bullet"/>
      <w:lvlText w:val="o"/>
      <w:lvlJc w:val="left"/>
      <w:pPr>
        <w:ind w:left="2608" w:hanging="360"/>
      </w:pPr>
      <w:rPr>
        <w:rFonts w:ascii="Courier New" w:eastAsia="Courier New" w:hAnsi="Courier New" w:cs="Courier New"/>
        <w:vertAlign w:val="baseline"/>
      </w:rPr>
    </w:lvl>
    <w:lvl w:ilvl="5">
      <w:start w:val="1"/>
      <w:numFmt w:val="bullet"/>
      <w:lvlText w:val="▪"/>
      <w:lvlJc w:val="left"/>
      <w:pPr>
        <w:ind w:left="3328" w:hanging="360"/>
      </w:pPr>
      <w:rPr>
        <w:rFonts w:ascii="Noto Sans Symbols" w:eastAsia="Noto Sans Symbols" w:hAnsi="Noto Sans Symbols" w:cs="Noto Sans Symbols"/>
        <w:vertAlign w:val="baseline"/>
      </w:rPr>
    </w:lvl>
    <w:lvl w:ilvl="6">
      <w:start w:val="1"/>
      <w:numFmt w:val="bullet"/>
      <w:lvlText w:val="●"/>
      <w:lvlJc w:val="left"/>
      <w:pPr>
        <w:ind w:left="4048" w:hanging="360"/>
      </w:pPr>
      <w:rPr>
        <w:rFonts w:ascii="Noto Sans Symbols" w:eastAsia="Noto Sans Symbols" w:hAnsi="Noto Sans Symbols" w:cs="Noto Sans Symbols"/>
        <w:vertAlign w:val="baseline"/>
      </w:rPr>
    </w:lvl>
    <w:lvl w:ilvl="7">
      <w:start w:val="1"/>
      <w:numFmt w:val="bullet"/>
      <w:lvlText w:val="o"/>
      <w:lvlJc w:val="left"/>
      <w:pPr>
        <w:ind w:left="4768" w:hanging="360"/>
      </w:pPr>
      <w:rPr>
        <w:rFonts w:ascii="Courier New" w:eastAsia="Courier New" w:hAnsi="Courier New" w:cs="Courier New"/>
        <w:vertAlign w:val="baseline"/>
      </w:rPr>
    </w:lvl>
    <w:lvl w:ilvl="8">
      <w:start w:val="1"/>
      <w:numFmt w:val="bullet"/>
      <w:lvlText w:val="▪"/>
      <w:lvlJc w:val="left"/>
      <w:pPr>
        <w:ind w:left="5488" w:hanging="360"/>
      </w:pPr>
      <w:rPr>
        <w:rFonts w:ascii="Noto Sans Symbols" w:eastAsia="Noto Sans Symbols" w:hAnsi="Noto Sans Symbols" w:cs="Noto Sans Symbols"/>
        <w:vertAlign w:val="baseline"/>
      </w:rPr>
    </w:lvl>
  </w:abstractNum>
  <w:abstractNum w:abstractNumId="13">
    <w:nsid w:val="707C1D80"/>
    <w:multiLevelType w:val="multilevel"/>
    <w:tmpl w:val="DE8E85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nsid w:val="717B46F4"/>
    <w:multiLevelType w:val="multilevel"/>
    <w:tmpl w:val="6BECB844"/>
    <w:lvl w:ilvl="0">
      <w:start w:val="1"/>
      <w:numFmt w:val="bullet"/>
      <w:lvlText w:val="●"/>
      <w:lvlJc w:val="left"/>
      <w:pPr>
        <w:ind w:left="1080" w:hanging="360"/>
      </w:pPr>
      <w:rPr>
        <w:rFonts w:ascii="Noto Sans Symbols" w:eastAsia="Noto Sans Symbols" w:hAnsi="Noto Sans Symbols" w:cs="Noto Sans Symbols"/>
        <w:color w:val="000000"/>
        <w:sz w:val="24"/>
        <w:szCs w:val="24"/>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color w:val="000000"/>
        <w:sz w:val="24"/>
        <w:szCs w:val="24"/>
        <w:vertAlign w:val="baseline"/>
      </w:rPr>
    </w:lvl>
    <w:lvl w:ilvl="4">
      <w:start w:val="1"/>
      <w:numFmt w:val="bullet"/>
      <w:lvlText w:val="◦"/>
      <w:lvlJc w:val="left"/>
      <w:pPr>
        <w:ind w:left="2520" w:hanging="360"/>
      </w:pPr>
      <w:rPr>
        <w:rFonts w:ascii="Noto Sans Symbols" w:eastAsia="Noto Sans Symbols" w:hAnsi="Noto Sans Symbols" w:cs="Noto Sans Symbols"/>
        <w:vertAlign w:val="baseline"/>
      </w:rPr>
    </w:lvl>
    <w:lvl w:ilvl="5">
      <w:start w:val="1"/>
      <w:numFmt w:val="bullet"/>
      <w:lvlText w:val="▪"/>
      <w:lvlJc w:val="left"/>
      <w:pPr>
        <w:ind w:left="2880" w:hanging="360"/>
      </w:pPr>
      <w:rPr>
        <w:rFonts w:ascii="Noto Sans Symbols" w:eastAsia="Noto Sans Symbols" w:hAnsi="Noto Sans Symbols" w:cs="Noto Sans Symbols"/>
        <w:vertAlign w:val="baseline"/>
      </w:rPr>
    </w:lvl>
    <w:lvl w:ilvl="6">
      <w:start w:val="1"/>
      <w:numFmt w:val="bullet"/>
      <w:lvlText w:val="●"/>
      <w:lvlJc w:val="left"/>
      <w:pPr>
        <w:ind w:left="3240" w:hanging="360"/>
      </w:pPr>
      <w:rPr>
        <w:rFonts w:ascii="Noto Sans Symbols" w:eastAsia="Noto Sans Symbols" w:hAnsi="Noto Sans Symbols" w:cs="Noto Sans Symbols"/>
        <w:color w:val="000000"/>
        <w:sz w:val="24"/>
        <w:szCs w:val="24"/>
        <w:vertAlign w:val="baseline"/>
      </w:rPr>
    </w:lvl>
    <w:lvl w:ilvl="7">
      <w:start w:val="1"/>
      <w:numFmt w:val="bullet"/>
      <w:lvlText w:val="◦"/>
      <w:lvlJc w:val="left"/>
      <w:pPr>
        <w:ind w:left="3600" w:hanging="360"/>
      </w:pPr>
      <w:rPr>
        <w:rFonts w:ascii="Noto Sans Symbols" w:eastAsia="Noto Sans Symbols" w:hAnsi="Noto Sans Symbols" w:cs="Noto Sans Symbols"/>
        <w:vertAlign w:val="baseline"/>
      </w:rPr>
    </w:lvl>
    <w:lvl w:ilvl="8">
      <w:start w:val="1"/>
      <w:numFmt w:val="bullet"/>
      <w:lvlText w:val="▪"/>
      <w:lvlJc w:val="left"/>
      <w:pPr>
        <w:ind w:left="3960" w:hanging="360"/>
      </w:pPr>
      <w:rPr>
        <w:rFonts w:ascii="Noto Sans Symbols" w:eastAsia="Noto Sans Symbols" w:hAnsi="Noto Sans Symbols" w:cs="Noto Sans Symbols"/>
        <w:vertAlign w:val="baseline"/>
      </w:rPr>
    </w:lvl>
  </w:abstractNum>
  <w:abstractNum w:abstractNumId="15">
    <w:nsid w:val="78517C7E"/>
    <w:multiLevelType w:val="multilevel"/>
    <w:tmpl w:val="92D6AD88"/>
    <w:lvl w:ilvl="0">
      <w:start w:val="1"/>
      <w:numFmt w:val="decimal"/>
      <w:lvlText w:val="%1."/>
      <w:lvlJc w:val="left"/>
      <w:pPr>
        <w:ind w:left="720" w:hanging="360"/>
      </w:pPr>
      <w:rPr>
        <w:b w:val="0"/>
        <w:smallCaps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num w:numId="1">
    <w:abstractNumId w:val="15"/>
  </w:num>
  <w:num w:numId="2">
    <w:abstractNumId w:val="14"/>
  </w:num>
  <w:num w:numId="3">
    <w:abstractNumId w:val="5"/>
  </w:num>
  <w:num w:numId="4">
    <w:abstractNumId w:val="3"/>
  </w:num>
  <w:num w:numId="5">
    <w:abstractNumId w:val="0"/>
  </w:num>
  <w:num w:numId="6">
    <w:abstractNumId w:val="1"/>
  </w:num>
  <w:num w:numId="7">
    <w:abstractNumId w:val="7"/>
  </w:num>
  <w:num w:numId="8">
    <w:abstractNumId w:val="2"/>
  </w:num>
  <w:num w:numId="9">
    <w:abstractNumId w:val="8"/>
  </w:num>
  <w:num w:numId="10">
    <w:abstractNumId w:val="13"/>
  </w:num>
  <w:num w:numId="11">
    <w:abstractNumId w:val="12"/>
  </w:num>
  <w:num w:numId="12">
    <w:abstractNumId w:val="4"/>
  </w:num>
  <w:num w:numId="13">
    <w:abstractNumId w:val="9"/>
  </w:num>
  <w:num w:numId="14">
    <w:abstractNumId w:val="6"/>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312F4"/>
    <w:rsid w:val="00146C02"/>
    <w:rsid w:val="001A1759"/>
    <w:rsid w:val="001C6F15"/>
    <w:rsid w:val="002312F4"/>
    <w:rsid w:val="0031451D"/>
    <w:rsid w:val="004128E1"/>
    <w:rsid w:val="00533968"/>
    <w:rsid w:val="006216F3"/>
    <w:rsid w:val="006F743F"/>
    <w:rsid w:val="0073382F"/>
    <w:rsid w:val="00856282"/>
    <w:rsid w:val="00E20279"/>
    <w:rsid w:val="00FC2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header"/>
    <w:basedOn w:val="a"/>
    <w:link w:val="af0"/>
    <w:uiPriority w:val="99"/>
    <w:unhideWhenUsed/>
    <w:rsid w:val="006216F3"/>
    <w:pPr>
      <w:tabs>
        <w:tab w:val="center" w:pos="4677"/>
        <w:tab w:val="right" w:pos="9355"/>
      </w:tabs>
    </w:pPr>
  </w:style>
  <w:style w:type="character" w:customStyle="1" w:styleId="af0">
    <w:name w:val="Верхний колонтитул Знак"/>
    <w:basedOn w:val="a0"/>
    <w:link w:val="af"/>
    <w:uiPriority w:val="99"/>
    <w:rsid w:val="00621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header"/>
    <w:basedOn w:val="a"/>
    <w:link w:val="af0"/>
    <w:uiPriority w:val="99"/>
    <w:unhideWhenUsed/>
    <w:rsid w:val="006216F3"/>
    <w:pPr>
      <w:tabs>
        <w:tab w:val="center" w:pos="4677"/>
        <w:tab w:val="right" w:pos="9355"/>
      </w:tabs>
    </w:pPr>
  </w:style>
  <w:style w:type="character" w:customStyle="1" w:styleId="af0">
    <w:name w:val="Верхний колонтитул Знак"/>
    <w:basedOn w:val="a0"/>
    <w:link w:val="af"/>
    <w:uiPriority w:val="99"/>
    <w:rsid w:val="0062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ur-lex.europa.eu/en/treaties/new_founding_treaties.htm" TargetMode="External"/><Relationship Id="rId13" Type="http://schemas.openxmlformats.org/officeDocument/2006/relationships/hyperlink" Target="https://www.unian.ua/world/2355652-evrokomisar-zayaviv-pro-perspektivi-balkanskih-krajin-vstupiti-v-es-do-2025-roku.html" TargetMode="External"/><Relationship Id="rId18" Type="http://schemas.openxmlformats.org/officeDocument/2006/relationships/hyperlink" Target="https://gupea.ub.gu.se/bitstream/2077/34144/1/gupea_2077_34144_1.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stfak-mgu.at.ua/publ/procesi_regionalizaciji_ta_globalizaciji_jak_dominanta_svitovogo_rozvitku/ponjattja_evropejska_integracija_ta_evropejizacija_u_suchasnij_naukovij_dumci/1-1-0-18" TargetMode="External"/><Relationship Id="rId17" Type="http://schemas.openxmlformats.org/officeDocument/2006/relationships/hyperlink" Target="http://www.dridu.dp.ua/zbirnik/2013-02(10)/7.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rnegie.ru/commentary/75080" TargetMode="External"/><Relationship Id="rId20" Type="http://schemas.openxmlformats.org/officeDocument/2006/relationships/hyperlink" Target="http://www.consilium.europa.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opa.eu/rapid/press-release_IP-18-3342_en.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ukr.segodnya.ua/world/europe/ocherednoe-rasshirenie-kto-mozhet-popolnit-ryady-es-do-2025-goda-i-pochemu-v-etom-spiske-net-ukrainy--1112453.html" TargetMode="External"/><Relationship Id="rId23" Type="http://schemas.openxmlformats.org/officeDocument/2006/relationships/header" Target="header1.xml"/><Relationship Id="rId10" Type="http://schemas.openxmlformats.org/officeDocument/2006/relationships/hyperlink" Target="https://www.consilium.europa.eu/media/35863/st10555-en18.pdf" TargetMode="External"/><Relationship Id="rId19" Type="http://schemas.openxmlformats.org/officeDocument/2006/relationships/hyperlink" Target="http://www.tandfonline.com/doi/pdf/10.1080/13511610.2013.873709" TargetMode="External"/><Relationship Id="rId4" Type="http://schemas.openxmlformats.org/officeDocument/2006/relationships/settings" Target="settings.xml"/><Relationship Id="rId9" Type="http://schemas.openxmlformats.org/officeDocument/2006/relationships/hyperlink" Target="http://europa.eu/lisbon_treaty/full_text" TargetMode="External"/><Relationship Id="rId14" Type="http://schemas.openxmlformats.org/officeDocument/2006/relationships/hyperlink" Target="http://www.baltexpert.com/2014/01/20/pravie_v_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19</Pages>
  <Words>8390</Words>
  <Characters>47827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Ф. Хомуха</cp:lastModifiedBy>
  <cp:revision>6</cp:revision>
  <dcterms:created xsi:type="dcterms:W3CDTF">2020-09-06T14:21:00Z</dcterms:created>
  <dcterms:modified xsi:type="dcterms:W3CDTF">2020-10-23T08:11:00Z</dcterms:modified>
</cp:coreProperties>
</file>