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73" w:rsidRDefault="00F56CAB" w:rsidP="000501A9">
      <w:pPr>
        <w:tabs>
          <w:tab w:val="left" w:pos="-180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7054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міжкультурна комунікація в нових меді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197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0C7D73" w:rsidRDefault="000C7D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C350E" w:rsidRPr="00560295" w:rsidRDefault="00F82FEB" w:rsidP="000501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_Міжкультурна комунікація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1A9" w:rsidRPr="00560295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br w:type="page"/>
      </w:r>
      <w:bookmarkStart w:id="0" w:name="_GoBack"/>
      <w:bookmarkEnd w:id="0"/>
    </w:p>
    <w:p w:rsidR="000501A9" w:rsidRPr="00560295" w:rsidRDefault="000501A9" w:rsidP="000501A9">
      <w:pPr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Програма навчальної дисципліни «Міжкультурна комунікація в нових медіа» складена відповідно до освітньо-професійної програми підготовки магістрів спеціальності </w:t>
      </w:r>
      <w:r w:rsidR="00FF18B8" w:rsidRPr="00560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061</w:t>
      </w:r>
      <w:r w:rsidR="00E91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18B8" w:rsidRPr="00560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E91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18B8" w:rsidRPr="00560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Журналістика.</w:t>
      </w:r>
    </w:p>
    <w:p w:rsidR="000501A9" w:rsidRPr="00560295" w:rsidRDefault="000501A9" w:rsidP="000501A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6A02" w:rsidRPr="00560295" w:rsidRDefault="00396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FF18B8">
      <w:pPr>
        <w:pStyle w:val="1"/>
        <w:numPr>
          <w:ilvl w:val="0"/>
          <w:numId w:val="2"/>
        </w:numPr>
        <w:tabs>
          <w:tab w:val="left" w:pos="3332"/>
        </w:tabs>
        <w:spacing w:before="90"/>
        <w:jc w:val="center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Опис навчальної</w:t>
      </w:r>
      <w:r w:rsidRPr="00560295">
        <w:rPr>
          <w:b/>
          <w:spacing w:val="-4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дисципліни</w:t>
      </w:r>
    </w:p>
    <w:p w:rsidR="00FF18B8" w:rsidRPr="00560295" w:rsidRDefault="00FF18B8" w:rsidP="00FF18B8">
      <w:pPr>
        <w:pStyle w:val="1"/>
        <w:tabs>
          <w:tab w:val="left" w:pos="3332"/>
        </w:tabs>
        <w:spacing w:before="90"/>
        <w:rPr>
          <w:b/>
          <w:sz w:val="28"/>
          <w:szCs w:val="28"/>
          <w:lang w:val="uk-UA"/>
        </w:rPr>
      </w:pPr>
    </w:p>
    <w:p w:rsidR="00FF18B8" w:rsidRPr="00560295" w:rsidRDefault="00FF18B8" w:rsidP="00BD1DEC">
      <w:pPr>
        <w:pStyle w:val="1"/>
        <w:numPr>
          <w:ilvl w:val="1"/>
          <w:numId w:val="2"/>
        </w:numPr>
        <w:tabs>
          <w:tab w:val="left" w:pos="1250"/>
        </w:tabs>
        <w:spacing w:before="116"/>
        <w:jc w:val="both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>Мета викладання навчальної</w:t>
      </w:r>
      <w:r w:rsidRPr="00560295">
        <w:rPr>
          <w:spacing w:val="-2"/>
          <w:sz w:val="28"/>
          <w:szCs w:val="28"/>
          <w:lang w:val="uk-UA"/>
        </w:rPr>
        <w:t xml:space="preserve"> </w:t>
      </w:r>
      <w:r w:rsidRPr="00560295">
        <w:rPr>
          <w:sz w:val="28"/>
          <w:szCs w:val="28"/>
          <w:lang w:val="uk-UA"/>
        </w:rPr>
        <w:t>дисципліни</w:t>
      </w:r>
    </w:p>
    <w:p w:rsidR="00BD1DEC" w:rsidRPr="00560295" w:rsidRDefault="0035498E" w:rsidP="0035498E">
      <w:pPr>
        <w:pStyle w:val="1"/>
        <w:tabs>
          <w:tab w:val="left" w:pos="1250"/>
        </w:tabs>
        <w:spacing w:before="116"/>
        <w:ind w:left="0"/>
        <w:jc w:val="both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 xml:space="preserve">           </w:t>
      </w:r>
      <w:r w:rsidR="00BD1DEC" w:rsidRPr="00560295">
        <w:rPr>
          <w:sz w:val="28"/>
          <w:szCs w:val="28"/>
          <w:lang w:val="uk-UA"/>
        </w:rPr>
        <w:t xml:space="preserve">Метою навчальної дисципліни </w:t>
      </w:r>
      <w:r w:rsidR="00B55547" w:rsidRPr="00560295">
        <w:rPr>
          <w:sz w:val="28"/>
          <w:szCs w:val="28"/>
          <w:lang w:val="uk-UA"/>
        </w:rPr>
        <w:t>є формування у студентів культурно толерантного мислення, відкритості до культурного різноманіття</w:t>
      </w:r>
      <w:r w:rsidRPr="00560295">
        <w:rPr>
          <w:sz w:val="28"/>
          <w:szCs w:val="28"/>
          <w:lang w:val="uk-UA"/>
        </w:rPr>
        <w:t xml:space="preserve"> та</w:t>
      </w:r>
      <w:r w:rsidR="00B55547" w:rsidRPr="00560295">
        <w:rPr>
          <w:sz w:val="28"/>
          <w:szCs w:val="28"/>
          <w:lang w:val="uk-UA"/>
        </w:rPr>
        <w:t xml:space="preserve">  формування навичок, необхідних для ефект</w:t>
      </w:r>
      <w:r w:rsidR="00E914F9">
        <w:rPr>
          <w:sz w:val="28"/>
          <w:szCs w:val="28"/>
          <w:lang w:val="uk-UA"/>
        </w:rPr>
        <w:t>ивної мі</w:t>
      </w:r>
      <w:r w:rsidR="00C54866">
        <w:rPr>
          <w:sz w:val="28"/>
          <w:szCs w:val="28"/>
          <w:lang w:val="uk-UA"/>
        </w:rPr>
        <w:t xml:space="preserve">жкультурної комунікації та соціокультурної експертизи </w:t>
      </w:r>
      <w:r w:rsidR="00E914F9">
        <w:rPr>
          <w:sz w:val="28"/>
          <w:szCs w:val="28"/>
          <w:lang w:val="uk-UA"/>
        </w:rPr>
        <w:t xml:space="preserve">міжкультурної взаємодії в нових медіа. </w:t>
      </w:r>
    </w:p>
    <w:p w:rsidR="00FF18B8" w:rsidRPr="00560295" w:rsidRDefault="00FF18B8" w:rsidP="00DB5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DB5E13">
      <w:pPr>
        <w:pStyle w:val="1"/>
        <w:tabs>
          <w:tab w:val="left" w:pos="1250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>1.2. Основні завдання вивчення</w:t>
      </w:r>
      <w:r w:rsidRPr="00560295">
        <w:rPr>
          <w:spacing w:val="-1"/>
          <w:sz w:val="28"/>
          <w:szCs w:val="28"/>
          <w:lang w:val="uk-UA"/>
        </w:rPr>
        <w:t xml:space="preserve"> </w:t>
      </w:r>
      <w:r w:rsidRPr="00560295">
        <w:rPr>
          <w:sz w:val="28"/>
          <w:szCs w:val="28"/>
          <w:lang w:val="uk-UA"/>
        </w:rPr>
        <w:t>дисципліни</w:t>
      </w:r>
    </w:p>
    <w:p w:rsidR="00D30399" w:rsidRPr="00560295" w:rsidRDefault="0035498E" w:rsidP="00D30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- ознайомити студентів з основними концептуальними надбаннями міжкультурної комунікації як 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>наукової дисципліни;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2DDD" w:rsidRDefault="00D30399" w:rsidP="00D30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DD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з основними дослідженнями впливу нових медіа на різні аспекти міжкультурної комунікації: міжкультурні взаємовідносини, культурну ідентифікацію, міжкультурну адаптацію, міжкультурні конфлікти;</w:t>
      </w:r>
    </w:p>
    <w:p w:rsidR="00D30399" w:rsidRPr="00560295" w:rsidRDefault="00B12DDD" w:rsidP="00D30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6A2" w:rsidRPr="0056029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>знайомити студентів з ефективними комунікативними стратегіями при міжкультурній комунікаці</w:t>
      </w:r>
      <w:r w:rsidR="007736A2" w:rsidRPr="00560295">
        <w:rPr>
          <w:rFonts w:ascii="Times New Roman" w:hAnsi="Times New Roman" w:cs="Times New Roman"/>
          <w:sz w:val="28"/>
          <w:szCs w:val="28"/>
          <w:lang w:val="uk-UA"/>
        </w:rPr>
        <w:t>ї в медійному просторі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045B" w:rsidRPr="00560295" w:rsidRDefault="00B1045B" w:rsidP="00DB5E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у студентів навички </w:t>
      </w:r>
      <w:r w:rsidR="007736A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B12DDD">
        <w:rPr>
          <w:rFonts w:ascii="Times New Roman" w:hAnsi="Times New Roman" w:cs="Times New Roman"/>
          <w:sz w:val="28"/>
          <w:szCs w:val="28"/>
          <w:lang w:val="uk-UA"/>
        </w:rPr>
        <w:t xml:space="preserve">жкультурної комунікації в нових </w:t>
      </w:r>
      <w:r w:rsidR="00D30399" w:rsidRPr="00560295">
        <w:rPr>
          <w:rFonts w:ascii="Times New Roman" w:hAnsi="Times New Roman" w:cs="Times New Roman"/>
          <w:sz w:val="28"/>
          <w:szCs w:val="28"/>
          <w:lang w:val="uk-UA"/>
        </w:rPr>
        <w:t>медіа;</w:t>
      </w:r>
    </w:p>
    <w:p w:rsidR="0035498E" w:rsidRPr="000D685D" w:rsidRDefault="00D30399" w:rsidP="00773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2DDD">
        <w:rPr>
          <w:rFonts w:ascii="Times New Roman" w:hAnsi="Times New Roman" w:cs="Times New Roman"/>
          <w:sz w:val="28"/>
          <w:szCs w:val="28"/>
          <w:lang w:val="uk-UA"/>
        </w:rPr>
        <w:t>навчити</w:t>
      </w:r>
      <w:r w:rsidR="007736A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</w:t>
      </w:r>
      <w:r w:rsidR="00B12DDD">
        <w:rPr>
          <w:rFonts w:ascii="Times New Roman" w:hAnsi="Times New Roman" w:cs="Times New Roman"/>
          <w:sz w:val="28"/>
          <w:szCs w:val="28"/>
          <w:lang w:val="uk-UA"/>
        </w:rPr>
        <w:t>засобам</w:t>
      </w:r>
      <w:r w:rsidR="00DB5E13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ан</w:t>
      </w:r>
      <w:r w:rsidR="001206DF">
        <w:rPr>
          <w:rFonts w:ascii="Times New Roman" w:hAnsi="Times New Roman" w:cs="Times New Roman"/>
          <w:sz w:val="28"/>
          <w:szCs w:val="28"/>
          <w:lang w:val="uk-UA"/>
        </w:rPr>
        <w:t xml:space="preserve">алізу міжкультурної комунікації, </w:t>
      </w:r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стереотипів та хибних атрибуцій </w:t>
      </w:r>
      <w:r w:rsidR="001206DF">
        <w:rPr>
          <w:rFonts w:ascii="Times New Roman" w:hAnsi="Times New Roman" w:cs="Times New Roman"/>
          <w:sz w:val="28"/>
          <w:szCs w:val="28"/>
          <w:lang w:val="uk-UA"/>
        </w:rPr>
        <w:t xml:space="preserve">в нових медіа. </w:t>
      </w:r>
    </w:p>
    <w:p w:rsidR="007736A2" w:rsidRPr="00560295" w:rsidRDefault="007736A2" w:rsidP="007736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E13" w:rsidRPr="00560295" w:rsidRDefault="00FF18B8" w:rsidP="00DB5E13">
      <w:pPr>
        <w:pStyle w:val="1"/>
        <w:numPr>
          <w:ilvl w:val="1"/>
          <w:numId w:val="2"/>
        </w:numPr>
        <w:tabs>
          <w:tab w:val="left" w:pos="1250"/>
        </w:tabs>
        <w:jc w:val="both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>Кількість кредитів</w:t>
      </w:r>
      <w:r w:rsidR="00DB5E13" w:rsidRPr="00560295">
        <w:rPr>
          <w:sz w:val="28"/>
          <w:szCs w:val="28"/>
          <w:lang w:val="uk-UA"/>
        </w:rPr>
        <w:t xml:space="preserve"> – </w:t>
      </w:r>
      <w:r w:rsidR="00DB5E13" w:rsidRPr="00560295">
        <w:rPr>
          <w:sz w:val="28"/>
          <w:szCs w:val="28"/>
          <w:lang w:val="uk-UA" w:eastAsia="ar-SA"/>
        </w:rPr>
        <w:t xml:space="preserve">5 кредитів </w:t>
      </w:r>
      <w:r w:rsidR="00DB5E13" w:rsidRPr="00560295">
        <w:rPr>
          <w:sz w:val="28"/>
          <w:szCs w:val="28"/>
          <w:lang w:eastAsia="ar-SA"/>
        </w:rPr>
        <w:t>ECTS</w:t>
      </w:r>
      <w:r w:rsidR="00DB5E13" w:rsidRPr="00560295">
        <w:rPr>
          <w:sz w:val="28"/>
          <w:szCs w:val="28"/>
          <w:lang w:val="uk-UA" w:eastAsia="ar-SA"/>
        </w:rPr>
        <w:t>.</w:t>
      </w:r>
    </w:p>
    <w:p w:rsidR="00FF18B8" w:rsidRPr="00560295" w:rsidRDefault="00FF18B8" w:rsidP="00FF18B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FF18B8">
      <w:pPr>
        <w:pStyle w:val="1"/>
        <w:tabs>
          <w:tab w:val="left" w:pos="1250"/>
        </w:tabs>
        <w:ind w:left="0" w:firstLine="720"/>
        <w:jc w:val="both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>1.4.Загальна кількість</w:t>
      </w:r>
      <w:r w:rsidRPr="00560295">
        <w:rPr>
          <w:spacing w:val="-2"/>
          <w:sz w:val="28"/>
          <w:szCs w:val="28"/>
          <w:lang w:val="uk-UA"/>
        </w:rPr>
        <w:t xml:space="preserve"> </w:t>
      </w:r>
      <w:r w:rsidRPr="00560295">
        <w:rPr>
          <w:sz w:val="28"/>
          <w:szCs w:val="28"/>
          <w:lang w:val="uk-UA"/>
        </w:rPr>
        <w:t>годин</w:t>
      </w:r>
      <w:r w:rsidR="00DB5E13" w:rsidRPr="00560295">
        <w:rPr>
          <w:sz w:val="28"/>
          <w:szCs w:val="28"/>
          <w:lang w:val="uk-UA"/>
        </w:rPr>
        <w:t xml:space="preserve"> – 150 год.</w:t>
      </w:r>
    </w:p>
    <w:p w:rsidR="00FF18B8" w:rsidRDefault="00FF18B8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Default="00B12DDD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Default="00B12DDD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Default="00B12DDD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Pr="00560295" w:rsidRDefault="00B12DDD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5041"/>
      </w:tblGrid>
      <w:tr w:rsidR="00FF18B8" w:rsidRPr="00560295" w:rsidTr="00E63335">
        <w:trPr>
          <w:trHeight w:val="551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68" w:lineRule="exact"/>
              <w:ind w:left="2541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1.5. Характеристика навчальної дисципліни</w:t>
            </w:r>
          </w:p>
        </w:tc>
      </w:tr>
      <w:tr w:rsidR="00FF18B8" w:rsidRPr="00560295" w:rsidTr="00E63335">
        <w:trPr>
          <w:trHeight w:val="553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70" w:lineRule="exact"/>
              <w:ind w:left="3479" w:right="347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Нормативна / за вибором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1070" w:right="106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54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Заочна (дистанційна) форма навчання</w:t>
            </w:r>
          </w:p>
        </w:tc>
      </w:tr>
      <w:tr w:rsidR="00FF18B8" w:rsidRPr="00560295" w:rsidTr="00E63335">
        <w:trPr>
          <w:trHeight w:val="27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479" w:right="347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Рік підготовки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D67743" w:rsidP="00E63335">
            <w:pPr>
              <w:pStyle w:val="TableParagraph"/>
              <w:spacing w:line="256" w:lineRule="exact"/>
              <w:ind w:left="1070" w:right="1066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</w:t>
            </w:r>
            <w:r w:rsidR="00FF18B8" w:rsidRPr="00560295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547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-й</w:t>
            </w:r>
          </w:p>
        </w:tc>
      </w:tr>
      <w:tr w:rsidR="00FF18B8" w:rsidRPr="00560295" w:rsidTr="00E63335">
        <w:trPr>
          <w:trHeight w:val="2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478" w:right="347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Семестр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D67743" w:rsidP="00E63335">
            <w:pPr>
              <w:pStyle w:val="TableParagraph"/>
              <w:spacing w:line="256" w:lineRule="exact"/>
              <w:ind w:left="1070" w:right="1066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</w:t>
            </w:r>
            <w:r w:rsidR="00FF18B8" w:rsidRPr="00560295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547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-й</w:t>
            </w:r>
          </w:p>
        </w:tc>
      </w:tr>
      <w:tr w:rsidR="00FF18B8" w:rsidRPr="00560295" w:rsidTr="00E63335">
        <w:trPr>
          <w:trHeight w:val="278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8" w:lineRule="exact"/>
              <w:ind w:left="3479" w:right="347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Лекції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D67743" w:rsidP="00E63335">
            <w:pPr>
              <w:pStyle w:val="TableParagraph"/>
              <w:spacing w:line="256" w:lineRule="exact"/>
              <w:ind w:left="1070" w:right="100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16 </w:t>
            </w:r>
            <w:r w:rsidR="00FF18B8" w:rsidRPr="00560295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484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F18B8" w:rsidRPr="00560295" w:rsidTr="00E63335">
        <w:trPr>
          <w:trHeight w:val="2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192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Практичні, семінарські заняття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D67743" w:rsidP="00E63335">
            <w:pPr>
              <w:pStyle w:val="TableParagraph"/>
              <w:spacing w:line="256" w:lineRule="exact"/>
              <w:ind w:left="1070" w:right="100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32 </w:t>
            </w:r>
            <w:r w:rsidR="00FF18B8" w:rsidRPr="00560295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484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F18B8" w:rsidRPr="00560295" w:rsidTr="00E63335">
        <w:trPr>
          <w:trHeight w:val="2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479" w:right="347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Лабораторні заняття</w:t>
            </w:r>
          </w:p>
        </w:tc>
      </w:tr>
      <w:tr w:rsidR="00FF18B8" w:rsidRPr="00560295" w:rsidTr="00E63335">
        <w:trPr>
          <w:trHeight w:val="27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1070" w:right="100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548" w:right="484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F18B8" w:rsidRPr="00560295" w:rsidTr="00E63335">
        <w:trPr>
          <w:trHeight w:val="2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093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Самостійна робота, у тому числі</w:t>
            </w:r>
          </w:p>
        </w:tc>
      </w:tr>
      <w:tr w:rsidR="00FF18B8" w:rsidRPr="00560295" w:rsidTr="00E63335">
        <w:trPr>
          <w:trHeight w:val="27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D67743" w:rsidP="00E63335">
            <w:pPr>
              <w:pStyle w:val="TableParagraph"/>
              <w:spacing w:line="258" w:lineRule="exact"/>
              <w:ind w:left="1070" w:right="100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102 </w:t>
            </w:r>
            <w:r w:rsidR="00FF18B8" w:rsidRPr="00560295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8" w:lineRule="exact"/>
              <w:ind w:left="548" w:right="484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</w:tr>
      <w:tr w:rsidR="00FF18B8" w:rsidRPr="00560295" w:rsidTr="00E63335">
        <w:trPr>
          <w:trHeight w:val="275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479" w:right="347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</w:tr>
      <w:tr w:rsidR="00FF18B8" w:rsidRPr="00560295" w:rsidTr="00E63335">
        <w:trPr>
          <w:trHeight w:val="27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3479" w:right="347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год.</w:t>
            </w:r>
          </w:p>
        </w:tc>
      </w:tr>
    </w:tbl>
    <w:p w:rsidR="00FF18B8" w:rsidRPr="00560295" w:rsidRDefault="00FF18B8" w:rsidP="00FF18B8">
      <w:pPr>
        <w:spacing w:before="3"/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FF18B8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1.6. Заплановані результати навчання</w:t>
      </w:r>
    </w:p>
    <w:p w:rsidR="007736A2" w:rsidRPr="00560295" w:rsidRDefault="007736A2" w:rsidP="007736A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Згідно з вимогами освітньо-професійної програми студенти повинні досягти таких результатів навчання:</w:t>
      </w:r>
    </w:p>
    <w:p w:rsidR="00D80077" w:rsidRDefault="000D685D" w:rsidP="007736A2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знати концепції культурної неоднорідності </w:t>
      </w:r>
      <w:r w:rsidR="00D80077" w:rsidRPr="00560295">
        <w:rPr>
          <w:rFonts w:ascii="Times New Roman" w:hAnsi="Times New Roman" w:cs="Times New Roman"/>
          <w:sz w:val="28"/>
          <w:szCs w:val="28"/>
          <w:lang w:val="uk-UA" w:eastAsia="ar-SA"/>
        </w:rPr>
        <w:t>сучасного суспільства;</w:t>
      </w:r>
    </w:p>
    <w:p w:rsidR="00B12DDD" w:rsidRPr="00B12DDD" w:rsidRDefault="00B12DDD" w:rsidP="00B12DDD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розуміти роль нових медіа в міжкультурній комунікації в сучасному світі;</w:t>
      </w:r>
    </w:p>
    <w:p w:rsidR="007736A2" w:rsidRPr="00560295" w:rsidRDefault="000324B1" w:rsidP="007736A2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о</w:t>
      </w:r>
      <w:r w:rsidR="007736A2"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перувати основними концепціями та поняттями міжкультурної комунікації як окремої дисципліни;</w:t>
      </w:r>
    </w:p>
    <w:p w:rsidR="00A208E0" w:rsidRPr="00560295" w:rsidRDefault="000324B1" w:rsidP="00A208E0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в</w:t>
      </w:r>
      <w:r w:rsidR="007736A2"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міти застосовув</w:t>
      </w: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ати на практиці знання основних стратегій </w:t>
      </w:r>
      <w:r w:rsidR="007736A2"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міжкультурної комунікації;</w:t>
      </w:r>
    </w:p>
    <w:p w:rsidR="007736A2" w:rsidRPr="00560295" w:rsidRDefault="000324B1" w:rsidP="00A208E0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в</w:t>
      </w:r>
      <w:r w:rsidR="00F955E9" w:rsidRPr="0056029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міти ідентифікувати стереотипи та знати основні шляхи їхнього подолання. </w:t>
      </w:r>
    </w:p>
    <w:p w:rsidR="00F955E9" w:rsidRDefault="00F955E9" w:rsidP="00F955E9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>знати основні методи подолання міжкультурних конфліктів;</w:t>
      </w:r>
    </w:p>
    <w:p w:rsidR="00F955E9" w:rsidRPr="00560295" w:rsidRDefault="00F955E9" w:rsidP="00F955E9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знати основні методи аналізу міжкультурної комунікації в нових медіа. </w:t>
      </w:r>
    </w:p>
    <w:p w:rsidR="00FF18B8" w:rsidRDefault="00FF18B8" w:rsidP="00FF1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Default="00B12DDD" w:rsidP="00FF1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Default="00B12DDD" w:rsidP="00FF1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2DDD" w:rsidRPr="00560295" w:rsidRDefault="00B12DDD" w:rsidP="00FF1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8B8" w:rsidRPr="00560295" w:rsidRDefault="00FF18B8" w:rsidP="00FF18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 навчальної</w:t>
      </w:r>
      <w:r w:rsidRPr="0056029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FF18B8" w:rsidRPr="00560295" w:rsidRDefault="00FF18B8" w:rsidP="00FF18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583" w:rsidRPr="00560295" w:rsidRDefault="00C70222" w:rsidP="00811583">
      <w:pPr>
        <w:spacing w:before="16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1. </w:t>
      </w:r>
      <w:r w:rsidR="00811583" w:rsidRPr="0056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 до міжкультурної комунікації в нових медіа </w:t>
      </w:r>
    </w:p>
    <w:p w:rsidR="00811583" w:rsidRPr="00560295" w:rsidRDefault="00FF18B8" w:rsidP="000D685D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1.</w:t>
      </w:r>
      <w:r w:rsidRPr="00560295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624D7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міжкультурної комунікації в сучасному суспільстві. </w:t>
      </w:r>
    </w:p>
    <w:p w:rsidR="00FF18B8" w:rsidRPr="00F05B3C" w:rsidRDefault="009E5E5C" w:rsidP="004D6F9F">
      <w:pPr>
        <w:spacing w:before="16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Міжкультурна комунікація в Університеті</w:t>
      </w:r>
      <w:r w:rsidR="00420A9D">
        <w:rPr>
          <w:rFonts w:ascii="Times New Roman" w:hAnsi="Times New Roman" w:cs="Times New Roman"/>
          <w:sz w:val="28"/>
          <w:szCs w:val="28"/>
          <w:lang w:val="uk-UA"/>
        </w:rPr>
        <w:t xml:space="preserve"> (В. </w:t>
      </w:r>
      <w:proofErr w:type="spellStart"/>
      <w:r w:rsidR="00420A9D">
        <w:rPr>
          <w:rFonts w:ascii="Times New Roman" w:hAnsi="Times New Roman" w:cs="Times New Roman"/>
          <w:sz w:val="28"/>
          <w:szCs w:val="28"/>
          <w:lang w:val="uk-UA"/>
        </w:rPr>
        <w:t>Бакіров</w:t>
      </w:r>
      <w:proofErr w:type="spellEnd"/>
      <w:r w:rsidR="00420A9D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0A9D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420A9D">
        <w:rPr>
          <w:rFonts w:ascii="Times New Roman" w:hAnsi="Times New Roman" w:cs="Times New Roman"/>
          <w:sz w:val="28"/>
          <w:szCs w:val="28"/>
          <w:lang w:val="uk-UA"/>
        </w:rPr>
        <w:t>Ушакова</w:t>
      </w:r>
      <w:proofErr w:type="spellEnd"/>
      <w:r w:rsidR="00420A9D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0A9D" w:rsidRPr="00560295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420A9D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420A9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Глобалізація, </w:t>
      </w:r>
      <w:proofErr w:type="spellStart"/>
      <w:r w:rsidR="00D1187B" w:rsidRPr="00560295">
        <w:rPr>
          <w:rFonts w:ascii="Times New Roman" w:hAnsi="Times New Roman" w:cs="Times New Roman"/>
          <w:sz w:val="28"/>
          <w:szCs w:val="28"/>
          <w:lang w:val="uk-UA"/>
        </w:rPr>
        <w:t>глокалізація</w:t>
      </w:r>
      <w:proofErr w:type="spellEnd"/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>цифроїзація</w:t>
      </w:r>
      <w:proofErr w:type="spellEnd"/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D685D">
        <w:rPr>
          <w:rFonts w:ascii="Times New Roman" w:hAnsi="Times New Roman" w:cs="Times New Roman"/>
          <w:sz w:val="28"/>
          <w:szCs w:val="28"/>
          <w:lang w:val="uk-UA"/>
        </w:rPr>
        <w:t>медіатизація</w:t>
      </w:r>
      <w:proofErr w:type="spellEnd"/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87B" w:rsidRPr="00560295">
        <w:rPr>
          <w:rFonts w:ascii="Times New Roman" w:hAnsi="Times New Roman" w:cs="Times New Roman"/>
          <w:sz w:val="28"/>
          <w:szCs w:val="28"/>
          <w:lang w:val="uk-UA"/>
        </w:rPr>
        <w:t>як виклики сучасності.</w:t>
      </w:r>
      <w:r w:rsidR="000D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15A">
        <w:rPr>
          <w:rFonts w:ascii="Times New Roman" w:hAnsi="Times New Roman" w:cs="Times New Roman"/>
          <w:sz w:val="28"/>
          <w:szCs w:val="28"/>
          <w:lang w:val="uk-UA"/>
        </w:rPr>
        <w:t xml:space="preserve">Нові медіа та глобалізація. </w:t>
      </w:r>
      <w:r w:rsidR="00022A2B" w:rsidRPr="00560295">
        <w:rPr>
          <w:rFonts w:ascii="Times New Roman" w:hAnsi="Times New Roman" w:cs="Times New Roman"/>
          <w:sz w:val="28"/>
          <w:szCs w:val="28"/>
          <w:lang w:val="uk-UA"/>
        </w:rPr>
        <w:t>Основні аспекти вивчення культури в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міжкультурних студіях</w:t>
      </w:r>
      <w:r w:rsidR="00022A2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Міжкультурна комунікація </w:t>
      </w:r>
      <w:r w:rsidR="004E015A">
        <w:rPr>
          <w:rFonts w:ascii="Times New Roman" w:hAnsi="Times New Roman" w:cs="Times New Roman"/>
          <w:sz w:val="28"/>
          <w:szCs w:val="28"/>
          <w:lang w:val="uk-UA"/>
        </w:rPr>
        <w:t xml:space="preserve">в нових медіа 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як складова проблемного поля соціології культури. </w:t>
      </w:r>
      <w:r w:rsidR="00022A2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Об’єкт, предмет, мета та завдання міжкультурної комунікації в нових медіа як окремої дисципліни. </w:t>
      </w:r>
    </w:p>
    <w:p w:rsidR="00164088" w:rsidRPr="00BF4573" w:rsidRDefault="00D1187B" w:rsidP="00561D7C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Тема 2. 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561D7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r w:rsidR="00164088" w:rsidRPr="00560295">
        <w:rPr>
          <w:rFonts w:ascii="Times New Roman" w:hAnsi="Times New Roman" w:cs="Times New Roman"/>
          <w:sz w:val="28"/>
          <w:szCs w:val="28"/>
          <w:lang w:val="uk-UA"/>
        </w:rPr>
        <w:t>міжкул</w:t>
      </w:r>
      <w:r w:rsidR="00561D7C" w:rsidRPr="00560295">
        <w:rPr>
          <w:rFonts w:ascii="Times New Roman" w:hAnsi="Times New Roman" w:cs="Times New Roman"/>
          <w:sz w:val="28"/>
          <w:szCs w:val="28"/>
          <w:lang w:val="uk-UA"/>
        </w:rPr>
        <w:t>ьтурної комунікації</w:t>
      </w:r>
      <w:r w:rsidR="000D6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1D7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235D" w:rsidRPr="00F05B3C" w:rsidRDefault="00164088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Виникнення та розвиток концепції міжкультурної комунікації в США. Культурний релятивізм та</w:t>
      </w:r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>євроцентризм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>Е Хо</w:t>
      </w:r>
      <w:proofErr w:type="spellEnd"/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лл та Д. </w:t>
      </w:r>
      <w:proofErr w:type="spellStart"/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рагер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«Культура як комунікація». </w:t>
      </w:r>
      <w:r w:rsidR="004D6F9F" w:rsidRPr="00560295">
        <w:rPr>
          <w:rFonts w:ascii="Times New Roman" w:hAnsi="Times New Roman" w:cs="Times New Roman"/>
          <w:sz w:val="28"/>
          <w:szCs w:val="28"/>
          <w:lang w:val="uk-UA"/>
        </w:rPr>
        <w:t>Е. </w:t>
      </w:r>
      <w:r w:rsidR="00E2766F" w:rsidRPr="00560295">
        <w:rPr>
          <w:rFonts w:ascii="Times New Roman" w:hAnsi="Times New Roman" w:cs="Times New Roman"/>
          <w:sz w:val="28"/>
          <w:szCs w:val="28"/>
          <w:lang w:val="uk-UA"/>
        </w:rPr>
        <w:t>Холл «Мовчазна мова»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70235D">
        <w:rPr>
          <w:rFonts w:ascii="Times New Roman" w:hAnsi="Times New Roman" w:cs="Times New Roman"/>
          <w:sz w:val="28"/>
          <w:szCs w:val="28"/>
          <w:lang w:val="uk-UA"/>
        </w:rPr>
        <w:t>одологія дослідження культур К. </w:t>
      </w:r>
      <w:proofErr w:type="spellStart"/>
      <w:r w:rsidR="0070235D">
        <w:rPr>
          <w:rFonts w:ascii="Times New Roman" w:hAnsi="Times New Roman" w:cs="Times New Roman"/>
          <w:sz w:val="28"/>
          <w:szCs w:val="28"/>
          <w:lang w:val="uk-UA"/>
        </w:rPr>
        <w:t>Клакхона</w:t>
      </w:r>
      <w:proofErr w:type="spellEnd"/>
      <w:r w:rsidR="0070235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0235D">
        <w:rPr>
          <w:rFonts w:ascii="Times New Roman" w:hAnsi="Times New Roman" w:cs="Times New Roman"/>
          <w:sz w:val="28"/>
          <w:szCs w:val="28"/>
          <w:lang w:val="uk-UA"/>
        </w:rPr>
        <w:t>Ф. </w:t>
      </w:r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>Стродб</w:t>
      </w:r>
      <w:proofErr w:type="spellEnd"/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іка. Гіпотеза </w:t>
      </w:r>
      <w:proofErr w:type="spellStart"/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>Сепіра-Уорфа</w:t>
      </w:r>
      <w:proofErr w:type="spellEnd"/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6012" w:rsidRPr="00560295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70235D">
        <w:rPr>
          <w:rFonts w:ascii="Times New Roman" w:hAnsi="Times New Roman" w:cs="Times New Roman"/>
          <w:sz w:val="28"/>
          <w:szCs w:val="28"/>
          <w:lang w:val="uk-UA"/>
        </w:rPr>
        <w:t>Самовар та Р. </w:t>
      </w:r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>Портер</w:t>
      </w:r>
      <w:r w:rsidR="0046601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про інтерпретацію невербальної поведінки. Адаптація та культурний шок. </w:t>
      </w:r>
      <w:r w:rsidR="00466012"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Три основні підходи до розуміння міжкультурної комунікації: </w:t>
      </w:r>
      <w:proofErr w:type="spellStart"/>
      <w:r w:rsidR="00466012"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функціоналістський</w:t>
      </w:r>
      <w:proofErr w:type="spellEnd"/>
      <w:r w:rsidR="00466012"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, </w:t>
      </w:r>
      <w:proofErr w:type="spellStart"/>
      <w:r w:rsidR="00466012"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>інтерпретативний</w:t>
      </w:r>
      <w:proofErr w:type="spellEnd"/>
      <w:r w:rsidR="00466012" w:rsidRPr="0056029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критичний. </w:t>
      </w:r>
      <w:r w:rsidR="0088192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Теорія міжкультурної комунікації в Західній Європі. </w:t>
      </w:r>
      <w:r w:rsidR="00466012" w:rsidRPr="00560295">
        <w:rPr>
          <w:rFonts w:ascii="Times New Roman" w:hAnsi="Times New Roman" w:cs="Times New Roman"/>
          <w:sz w:val="28"/>
          <w:szCs w:val="28"/>
          <w:lang w:val="uk-UA"/>
        </w:rPr>
        <w:t>Розвиток теорії та практики</w:t>
      </w:r>
      <w:r w:rsidR="00E2766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міжку</w:t>
      </w:r>
      <w:r w:rsidR="00466012" w:rsidRPr="00560295">
        <w:rPr>
          <w:rFonts w:ascii="Times New Roman" w:hAnsi="Times New Roman" w:cs="Times New Roman"/>
          <w:sz w:val="28"/>
          <w:szCs w:val="28"/>
          <w:lang w:val="uk-UA"/>
        </w:rPr>
        <w:t>льтурної комунікації в Україні.</w:t>
      </w:r>
      <w:r w:rsidR="0070235D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Міжкультурні дослідження нових медіа: нова віха в розвитку міжкультурної комунікації (Р. </w:t>
      </w:r>
      <w:proofErr w:type="spellStart"/>
      <w:r w:rsidR="0070235D">
        <w:rPr>
          <w:rFonts w:ascii="Times New Roman" w:hAnsi="Times New Roman" w:cs="Times New Roman"/>
          <w:sz w:val="28"/>
          <w:szCs w:val="28"/>
          <w:lang w:val="uk-UA"/>
        </w:rPr>
        <w:t>Шутер</w:t>
      </w:r>
      <w:proofErr w:type="spellEnd"/>
      <w:r w:rsidR="0070235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05B3C">
        <w:rPr>
          <w:rFonts w:ascii="Times New Roman" w:hAnsi="Times New Roman" w:cs="Times New Roman"/>
          <w:sz w:val="28"/>
          <w:szCs w:val="28"/>
          <w:lang w:val="uk-UA"/>
        </w:rPr>
        <w:t>Відмінності між культурами низького та високого контексту в електронній комунікації (</w:t>
      </w:r>
      <w:proofErr w:type="spellStart"/>
      <w:r w:rsidR="00F05B3C">
        <w:rPr>
          <w:rFonts w:ascii="Times New Roman" w:hAnsi="Times New Roman" w:cs="Times New Roman"/>
          <w:sz w:val="28"/>
          <w:szCs w:val="28"/>
          <w:lang w:val="uk-UA"/>
        </w:rPr>
        <w:t>Чанг</w:t>
      </w:r>
      <w:proofErr w:type="spellEnd"/>
      <w:r w:rsidR="00F05B3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05B3C">
        <w:rPr>
          <w:rFonts w:ascii="Times New Roman" w:hAnsi="Times New Roman" w:cs="Times New Roman"/>
          <w:sz w:val="28"/>
          <w:szCs w:val="28"/>
          <w:lang w:val="uk-UA"/>
        </w:rPr>
        <w:t>Чен</w:t>
      </w:r>
      <w:proofErr w:type="spellEnd"/>
      <w:r w:rsidR="00F05B3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61D7C" w:rsidRPr="00560295" w:rsidRDefault="00D1187B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3</w:t>
      </w:r>
      <w:r w:rsidR="00466012" w:rsidRPr="005602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1D7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Міжкультурна комунікації та нові медіа. </w:t>
      </w:r>
    </w:p>
    <w:p w:rsidR="00256818" w:rsidRPr="00560295" w:rsidRDefault="008E0BEC" w:rsidP="00256818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Інтенсифікація міжкультурної взаємодії, спричинена появою нових медіа. Визначальні особливості нових медіа: інтерактивність, цифровий код, інтеграція. </w:t>
      </w:r>
      <w:r w:rsidR="000B42D6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Інтелектуалізація комунікативних технологій як фактор становлення новітніх медіа.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ефекти нових медіа.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Мережевізація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в епоху </w:t>
      </w:r>
      <w:r w:rsidRPr="005602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2.0. З'єднання «багатьох з багатьма». Поява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просьюмера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B42D6" w:rsidRPr="00560295">
        <w:rPr>
          <w:rFonts w:ascii="Times New Roman" w:hAnsi="Times New Roman" w:cs="Times New Roman"/>
          <w:sz w:val="28"/>
          <w:szCs w:val="28"/>
          <w:lang w:val="uk-UA"/>
        </w:rPr>
        <w:t>Краудсорсинг</w:t>
      </w:r>
      <w:proofErr w:type="spellEnd"/>
      <w:r w:rsidR="000B42D6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Інтелектуалізація комунікативних технологій як фактор становлення новітніх медіа. </w:t>
      </w:r>
      <w:r w:rsidR="00624D73">
        <w:rPr>
          <w:rFonts w:ascii="Times New Roman" w:hAnsi="Times New Roman" w:cs="Times New Roman"/>
          <w:sz w:val="28"/>
          <w:szCs w:val="28"/>
          <w:lang w:val="uk-UA"/>
        </w:rPr>
        <w:t>Роль нових мед</w:t>
      </w:r>
      <w:r w:rsidR="004E015A">
        <w:rPr>
          <w:rFonts w:ascii="Times New Roman" w:hAnsi="Times New Roman" w:cs="Times New Roman"/>
          <w:sz w:val="28"/>
          <w:szCs w:val="28"/>
          <w:lang w:val="uk-UA"/>
        </w:rPr>
        <w:t xml:space="preserve">іа в міжкультурній комунікації в сучасному світі. Вплив нових медіа в аспекті пізнання, соціального та нових форм естетики (Чен). </w:t>
      </w:r>
      <w:r w:rsidR="00AF6CCF">
        <w:rPr>
          <w:rFonts w:ascii="Times New Roman" w:hAnsi="Times New Roman" w:cs="Times New Roman"/>
          <w:sz w:val="28"/>
          <w:szCs w:val="28"/>
          <w:lang w:val="uk-UA"/>
        </w:rPr>
        <w:t>Нові медіа т</w:t>
      </w:r>
      <w:r w:rsidR="00AD1612">
        <w:rPr>
          <w:rFonts w:ascii="Times New Roman" w:hAnsi="Times New Roman" w:cs="Times New Roman"/>
          <w:sz w:val="28"/>
          <w:szCs w:val="28"/>
          <w:lang w:val="uk-UA"/>
        </w:rPr>
        <w:t>а віртуальний космополітизм (Б. </w:t>
      </w:r>
      <w:proofErr w:type="spellStart"/>
      <w:r w:rsidR="00AF6CCF">
        <w:rPr>
          <w:rFonts w:ascii="Times New Roman" w:hAnsi="Times New Roman" w:cs="Times New Roman"/>
          <w:sz w:val="28"/>
          <w:szCs w:val="28"/>
          <w:lang w:val="uk-UA"/>
        </w:rPr>
        <w:t>Мак՚юєр</w:t>
      </w:r>
      <w:proofErr w:type="spellEnd"/>
      <w:r w:rsidR="00AF6CC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6132C" w:rsidRPr="00560295" w:rsidRDefault="00561D7C" w:rsidP="00466012">
      <w:pPr>
        <w:spacing w:before="16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2. </w:t>
      </w:r>
      <w:r w:rsidR="00466012" w:rsidRPr="0056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254" w:rsidRPr="00560295">
        <w:rPr>
          <w:rFonts w:ascii="Times New Roman" w:hAnsi="Times New Roman" w:cs="Times New Roman"/>
          <w:b/>
          <w:sz w:val="28"/>
          <w:szCs w:val="28"/>
          <w:lang w:val="uk-UA"/>
        </w:rPr>
        <w:t>Культура</w:t>
      </w:r>
      <w:r w:rsidR="0056132C" w:rsidRPr="0056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особистість в міжкультурній комунікації</w:t>
      </w:r>
      <w:r w:rsidR="00B12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нових медіа</w:t>
      </w:r>
      <w:r w:rsidR="00B01254" w:rsidRPr="0056029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66012" w:rsidRPr="00560295" w:rsidRDefault="0056132C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Тема 4. </w:t>
      </w:r>
      <w:r w:rsidR="00B01254" w:rsidRPr="00560295">
        <w:rPr>
          <w:rFonts w:ascii="Times New Roman" w:hAnsi="Times New Roman" w:cs="Times New Roman"/>
          <w:sz w:val="28"/>
          <w:szCs w:val="28"/>
          <w:lang w:val="uk-UA"/>
        </w:rPr>
        <w:t>Поняття культури</w:t>
      </w:r>
    </w:p>
    <w:p w:rsidR="00991880" w:rsidRPr="00560295" w:rsidRDefault="00B01254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Проблема дефініції поняття культури. Методологічні підходи до вивчення культури. </w:t>
      </w:r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культури.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Локальні культури. Культурна картина світу. Види відносин між культурами: утилітарні, відносини неприйняття; відносини взаємодії. </w:t>
      </w:r>
    </w:p>
    <w:p w:rsidR="006B0AD2" w:rsidRPr="00560295" w:rsidRDefault="006B0AD2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Тема 5. </w:t>
      </w:r>
      <w:r w:rsidR="001C4454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культурної особистості </w:t>
      </w:r>
      <w:r w:rsidR="006F48C3">
        <w:rPr>
          <w:rFonts w:ascii="Times New Roman" w:hAnsi="Times New Roman" w:cs="Times New Roman"/>
          <w:sz w:val="28"/>
          <w:szCs w:val="28"/>
          <w:lang w:val="uk-UA"/>
        </w:rPr>
        <w:t>та нові медіа</w:t>
      </w:r>
    </w:p>
    <w:p w:rsidR="009E5E5C" w:rsidRDefault="00991880" w:rsidP="00F05B3C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Соціалізація як процес входження індивіда до об’єктивної реальності суспільства. </w:t>
      </w:r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>Соціальні ролі та з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начимі символи в соціалізації</w:t>
      </w:r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Дж.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Г. Мід). Англійський та японський стилі виховання дітей.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Інкультурація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Стадії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інкультурація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: первинна та вторинна. Ігрові форми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інкультурація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Механізми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інкультурація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Культурна трансмісія: вертикальна, горизонтальна, непряма.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Імітація. Ідентифікація. Відчуття сорому. Відчуття вини. </w:t>
      </w:r>
      <w:r w:rsidR="00F05B3C">
        <w:rPr>
          <w:rFonts w:ascii="Times New Roman" w:hAnsi="Times New Roman" w:cs="Times New Roman"/>
          <w:sz w:val="28"/>
          <w:szCs w:val="28"/>
          <w:lang w:val="uk-UA"/>
        </w:rPr>
        <w:t xml:space="preserve">Нові медіа та культурна ідентичність. Нівелювання значення традиційних атрибутів культурної самобутності: історичності, територіальності, інтерактивності та інших. 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>Комунікація та ідентифікація в соціальних мережах: національно-культурна специфіка (Овчиннікова І.Г).</w:t>
      </w:r>
    </w:p>
    <w:p w:rsidR="006B0AD2" w:rsidRPr="00560295" w:rsidRDefault="006B0AD2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Тема 6. Роль різних аспектів культури в міжкультурній взаємодії. </w:t>
      </w:r>
    </w:p>
    <w:p w:rsidR="006B0AD2" w:rsidRPr="00D26307" w:rsidRDefault="00991880" w:rsidP="009E5E5C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Культура та поведінка. Культурні фактори, що обумовлюють поведінку індивіда в міжкультурній взаємодії. </w:t>
      </w:r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«Культурні окуляри» Е. </w:t>
      </w:r>
      <w:proofErr w:type="spellStart"/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>Холл</w:t>
      </w:r>
      <w:proofErr w:type="spellEnd"/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Наївний реалізм (Г. </w:t>
      </w:r>
      <w:proofErr w:type="spellStart"/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>Баузінгер</w:t>
      </w:r>
      <w:proofErr w:type="spellEnd"/>
      <w:r w:rsidR="005F03B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22255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Емпатія. Види емпатії: когнітивна, експресивна, соціальна.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«Платинове правило спілкування» (М.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Беннет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Емпатичний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тип комунікації. </w:t>
      </w:r>
      <w:r w:rsidR="006B0AD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Культура та цінність. </w:t>
      </w:r>
      <w:r w:rsidR="00F22255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Культурні цінності. Система цінностей. Соціальні норми. Устої, звичаї, традиції, обряд та право. </w:t>
      </w:r>
      <w:r w:rsidR="006B0AD2" w:rsidRPr="00560295">
        <w:rPr>
          <w:rFonts w:ascii="Times New Roman" w:hAnsi="Times New Roman" w:cs="Times New Roman"/>
          <w:sz w:val="28"/>
          <w:szCs w:val="28"/>
          <w:lang w:val="uk-UA"/>
        </w:rPr>
        <w:t>Культура та ідентичність</w:t>
      </w:r>
      <w:r w:rsidR="00F22255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Культурна ідентичність. </w:t>
      </w:r>
      <w:r w:rsidR="00624D73">
        <w:rPr>
          <w:rFonts w:ascii="Times New Roman" w:hAnsi="Times New Roman" w:cs="Times New Roman"/>
          <w:sz w:val="28"/>
          <w:szCs w:val="28"/>
          <w:lang w:val="uk-UA"/>
        </w:rPr>
        <w:t xml:space="preserve">Гібридні віртуальні культури та гібридні віртуальні ідентичності (І. </w:t>
      </w:r>
      <w:proofErr w:type="spellStart"/>
      <w:r w:rsidR="00624D73">
        <w:rPr>
          <w:rFonts w:ascii="Times New Roman" w:hAnsi="Times New Roman" w:cs="Times New Roman"/>
          <w:sz w:val="28"/>
          <w:szCs w:val="28"/>
          <w:lang w:val="uk-UA"/>
        </w:rPr>
        <w:t>Клотьє</w:t>
      </w:r>
      <w:proofErr w:type="spellEnd"/>
      <w:r w:rsidR="00624D7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22255" w:rsidRPr="00560295">
        <w:rPr>
          <w:rFonts w:ascii="Times New Roman" w:hAnsi="Times New Roman" w:cs="Times New Roman"/>
          <w:sz w:val="28"/>
          <w:szCs w:val="28"/>
          <w:lang w:val="uk-UA"/>
        </w:rPr>
        <w:t>Типи реакцій на поведінку представників іншої культури. Культура та мов</w:t>
      </w:r>
      <w:r w:rsidR="001351B0" w:rsidRPr="005602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2255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Зв'язок культури та мови її носіїв (Ф. </w:t>
      </w:r>
      <w:proofErr w:type="spellStart"/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>Боас</w:t>
      </w:r>
      <w:proofErr w:type="spellEnd"/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>Міл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>иновський</w:t>
      </w:r>
      <w:proofErr w:type="spellEnd"/>
      <w:r w:rsidR="009E5E5C">
        <w:rPr>
          <w:rFonts w:ascii="Times New Roman" w:hAnsi="Times New Roman" w:cs="Times New Roman"/>
          <w:sz w:val="28"/>
          <w:szCs w:val="28"/>
          <w:lang w:val="uk-UA"/>
        </w:rPr>
        <w:t>). Мова як детермінант</w:t>
      </w:r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способу мисл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>ення на</w:t>
      </w:r>
      <w:r w:rsidR="00256818" w:rsidRPr="00560295">
        <w:rPr>
          <w:rFonts w:ascii="Times New Roman" w:hAnsi="Times New Roman" w:cs="Times New Roman"/>
          <w:sz w:val="28"/>
          <w:szCs w:val="28"/>
          <w:lang w:val="uk-UA"/>
        </w:rPr>
        <w:t>роду, що на ній говорить (</w:t>
      </w:r>
      <w:proofErr w:type="spellStart"/>
      <w:r w:rsidR="00256818" w:rsidRPr="00560295">
        <w:rPr>
          <w:rFonts w:ascii="Times New Roman" w:hAnsi="Times New Roman" w:cs="Times New Roman"/>
          <w:sz w:val="28"/>
          <w:szCs w:val="28"/>
          <w:lang w:val="uk-UA"/>
        </w:rPr>
        <w:t>Сепір-Уорф</w:t>
      </w:r>
      <w:proofErr w:type="spellEnd"/>
      <w:r w:rsidR="00256818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F5591" w:rsidRPr="00560295">
        <w:rPr>
          <w:rFonts w:ascii="Times New Roman" w:hAnsi="Times New Roman" w:cs="Times New Roman"/>
          <w:sz w:val="28"/>
          <w:szCs w:val="28"/>
          <w:lang w:val="uk-UA"/>
        </w:rPr>
        <w:t>Аргументи «за» та  «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проти» гіпотези </w:t>
      </w:r>
      <w:proofErr w:type="spellStart"/>
      <w:r w:rsidR="009E5E5C">
        <w:rPr>
          <w:rFonts w:ascii="Times New Roman" w:hAnsi="Times New Roman" w:cs="Times New Roman"/>
          <w:sz w:val="28"/>
          <w:szCs w:val="28"/>
          <w:lang w:val="uk-UA"/>
        </w:rPr>
        <w:t>Сепіра-Уорфа</w:t>
      </w:r>
      <w:proofErr w:type="spellEnd"/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5E5C">
        <w:rPr>
          <w:rFonts w:ascii="Times New Roman" w:hAnsi="Times New Roman" w:cs="Times New Roman"/>
          <w:sz w:val="28"/>
          <w:szCs w:val="28"/>
          <w:lang w:val="uk-UA"/>
        </w:rPr>
        <w:t>Інтернет-меми</w:t>
      </w:r>
      <w:proofErr w:type="spellEnd"/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 як інструменти міжкульту</w:t>
      </w:r>
      <w:r w:rsidR="00D26307">
        <w:rPr>
          <w:rFonts w:ascii="Times New Roman" w:hAnsi="Times New Roman" w:cs="Times New Roman"/>
          <w:sz w:val="28"/>
          <w:szCs w:val="28"/>
          <w:lang w:val="uk-UA"/>
        </w:rPr>
        <w:t xml:space="preserve">рної комунікації в нових медіа. Інтернет-фольклор як форма комунікації в соціальних мережах. </w:t>
      </w:r>
    </w:p>
    <w:p w:rsidR="00FF5591" w:rsidRPr="00560295" w:rsidRDefault="00FF5591" w:rsidP="00F22255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7. Основні теорії міжкультурної комунікації.</w:t>
      </w:r>
    </w:p>
    <w:p w:rsidR="00CE53BB" w:rsidRPr="00560295" w:rsidRDefault="002309B9" w:rsidP="007975F3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Комунікація та спілкування. Три основні підходи до питання співвідношення між поняттями комунікація та спілкування. </w:t>
      </w:r>
      <w:r w:rsidR="005325FF" w:rsidRPr="00560295">
        <w:rPr>
          <w:rFonts w:ascii="Times New Roman" w:hAnsi="Times New Roman" w:cs="Times New Roman"/>
          <w:sz w:val="28"/>
          <w:szCs w:val="28"/>
          <w:lang w:val="uk-UA"/>
        </w:rPr>
        <w:t>Види спілкування. Поняття комунікативного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5325FF" w:rsidRPr="005602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Основні форми комунікації: міжособистісна,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внутрішньогрупова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масова, міжкультурна. Особливості міжкультурної комунікації. Теорії міжкультурної комунікації. Теорія високо- та низько контекстуальних культур Е.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Холла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. Теорія куль</w:t>
      </w:r>
      <w:r w:rsidR="00A16A12">
        <w:rPr>
          <w:rFonts w:ascii="Times New Roman" w:hAnsi="Times New Roman" w:cs="Times New Roman"/>
          <w:sz w:val="28"/>
          <w:szCs w:val="28"/>
          <w:lang w:val="uk-UA"/>
        </w:rPr>
        <w:t>турних вимірів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 w:rsidR="00C35BA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Хофштеде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Теорія культурної грамотності Е.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Хірша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7B11">
        <w:rPr>
          <w:rFonts w:ascii="Times New Roman" w:hAnsi="Times New Roman" w:cs="Times New Roman"/>
          <w:sz w:val="28"/>
          <w:szCs w:val="28"/>
          <w:lang w:val="uk-UA"/>
        </w:rPr>
        <w:t xml:space="preserve">Відмінності між </w:t>
      </w:r>
      <w:proofErr w:type="spellStart"/>
      <w:r w:rsidR="00197B11">
        <w:rPr>
          <w:rFonts w:ascii="Times New Roman" w:hAnsi="Times New Roman" w:cs="Times New Roman"/>
          <w:sz w:val="28"/>
          <w:szCs w:val="28"/>
          <w:lang w:val="uk-UA"/>
        </w:rPr>
        <w:t>низькоконтекстними</w:t>
      </w:r>
      <w:proofErr w:type="spellEnd"/>
      <w:r w:rsidR="00197B11">
        <w:rPr>
          <w:rFonts w:ascii="Times New Roman" w:hAnsi="Times New Roman" w:cs="Times New Roman"/>
          <w:sz w:val="28"/>
          <w:szCs w:val="28"/>
          <w:lang w:val="uk-UA"/>
        </w:rPr>
        <w:t xml:space="preserve"> та високо контекстними культурами в електронній комунікації. Відмінності між індивідуалістськими та колективістськими культурами в електронній комунікації. </w:t>
      </w:r>
    </w:p>
    <w:p w:rsidR="00CE53BB" w:rsidRPr="00560295" w:rsidRDefault="00CE53BB" w:rsidP="0032107B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8. Структура та визначення міжкультурної комунікації.</w:t>
      </w:r>
    </w:p>
    <w:p w:rsidR="0032107B" w:rsidRPr="00560295" w:rsidRDefault="005325FF" w:rsidP="007975F3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міжкультурної комунікації. </w:t>
      </w:r>
      <w:r w:rsidR="00D5110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Детермінанти міжкультурної комунікації. Специфіка культури у ставленні до природи, часу, простору, спілкування, характеру аргументації в процесі особистого спілкування, особистої свободи, природи самої людини. Форми міжкультурної комунікації: пряма, непряма, опосередкована, </w:t>
      </w:r>
      <w:r w:rsidR="00F76C5A" w:rsidRPr="00560295">
        <w:rPr>
          <w:rFonts w:ascii="Times New Roman" w:hAnsi="Times New Roman" w:cs="Times New Roman"/>
          <w:sz w:val="28"/>
          <w:szCs w:val="28"/>
          <w:lang w:val="uk-UA"/>
        </w:rPr>
        <w:t>неопосередкована. В</w:t>
      </w:r>
      <w:r w:rsidR="00D5110C" w:rsidRPr="00560295">
        <w:rPr>
          <w:rFonts w:ascii="Times New Roman" w:hAnsi="Times New Roman" w:cs="Times New Roman"/>
          <w:sz w:val="28"/>
          <w:szCs w:val="28"/>
          <w:lang w:val="uk-UA"/>
        </w:rPr>
        <w:t>нутрішній</w:t>
      </w:r>
      <w:r w:rsidR="00F76C5A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та зовнішній</w:t>
      </w:r>
      <w:r w:rsidR="00D5110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аспекти міжкультурної комунікації. </w:t>
      </w:r>
    </w:p>
    <w:p w:rsidR="0032107B" w:rsidRPr="00560295" w:rsidRDefault="0007753D" w:rsidP="0032107B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9</w:t>
      </w:r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353">
        <w:rPr>
          <w:rFonts w:ascii="Times New Roman" w:hAnsi="Times New Roman" w:cs="Times New Roman"/>
          <w:sz w:val="28"/>
          <w:szCs w:val="28"/>
          <w:lang w:val="uk-UA"/>
        </w:rPr>
        <w:t xml:space="preserve">Акультурація та культурний шок в аспекті нових медіа. </w:t>
      </w:r>
    </w:p>
    <w:p w:rsidR="00E16904" w:rsidRPr="00BF4573" w:rsidRDefault="00F76C5A" w:rsidP="007975F3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Форми акультурації: асиміляція, сепарація, маргіналізація та інтеграція. Результати акультурації. Психологічна та соціокультурна акультурація. Акультурація як комунікація. «Культурний шок» (К.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Оберг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). Шість проявів культурного шоку. </w:t>
      </w:r>
      <w:proofErr w:type="gramStart"/>
      <w:r w:rsidRPr="0056029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-подібна крива адаптації.</w:t>
      </w:r>
      <w:proofErr w:type="gram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2107B" w:rsidRPr="005602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>-подібна крива реадаптації.</w:t>
      </w:r>
      <w:proofErr w:type="gramEnd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впливають на культурний шок. </w:t>
      </w:r>
      <w:r w:rsidR="005325FF" w:rsidRPr="00560295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>дель освоєння чужої культури М. </w:t>
      </w:r>
      <w:proofErr w:type="spellStart"/>
      <w:r w:rsidR="005325FF" w:rsidRPr="00560295">
        <w:rPr>
          <w:rFonts w:ascii="Times New Roman" w:hAnsi="Times New Roman" w:cs="Times New Roman"/>
          <w:sz w:val="28"/>
          <w:szCs w:val="28"/>
          <w:lang w:val="uk-UA"/>
        </w:rPr>
        <w:t>Беннета</w:t>
      </w:r>
      <w:proofErr w:type="spellEnd"/>
      <w:r w:rsidR="005325F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>Етноцентристські</w:t>
      </w:r>
      <w:proofErr w:type="spellEnd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>етнорелятивістські</w:t>
      </w:r>
      <w:proofErr w:type="spellEnd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етапи. Конструктивна </w:t>
      </w:r>
      <w:proofErr w:type="spellStart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>маргінальність</w:t>
      </w:r>
      <w:proofErr w:type="spellEnd"/>
      <w:r w:rsidR="0032107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2353">
        <w:rPr>
          <w:rFonts w:ascii="Times New Roman" w:hAnsi="Times New Roman" w:cs="Times New Roman"/>
          <w:sz w:val="28"/>
          <w:szCs w:val="28"/>
          <w:lang w:val="uk-UA"/>
        </w:rPr>
        <w:t>Роль соціальних мереж в освоєнні іншої ку</w:t>
      </w:r>
      <w:r w:rsidR="0070235D">
        <w:rPr>
          <w:rFonts w:ascii="Times New Roman" w:hAnsi="Times New Roman" w:cs="Times New Roman"/>
          <w:sz w:val="28"/>
          <w:szCs w:val="28"/>
          <w:lang w:val="uk-UA"/>
        </w:rPr>
        <w:t xml:space="preserve">льтури. 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Вплив соціальних мереж на культурну адаптацію </w:t>
      </w:r>
      <w:r w:rsidR="0070235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F6CCF">
        <w:rPr>
          <w:rFonts w:ascii="Times New Roman" w:hAnsi="Times New Roman" w:cs="Times New Roman"/>
          <w:sz w:val="28"/>
          <w:szCs w:val="28"/>
          <w:lang w:val="uk-UA"/>
        </w:rPr>
        <w:t>життєздатніст</w:t>
      </w:r>
      <w:r w:rsidR="00C35BAA">
        <w:rPr>
          <w:rFonts w:ascii="Times New Roman" w:hAnsi="Times New Roman" w:cs="Times New Roman"/>
          <w:sz w:val="28"/>
          <w:szCs w:val="28"/>
          <w:lang w:val="uk-UA"/>
        </w:rPr>
        <w:t>ь етнічних груп (</w:t>
      </w:r>
      <w:proofErr w:type="spellStart"/>
      <w:r w:rsidR="00C35BAA">
        <w:rPr>
          <w:rFonts w:ascii="Times New Roman" w:hAnsi="Times New Roman" w:cs="Times New Roman"/>
          <w:sz w:val="28"/>
          <w:szCs w:val="28"/>
          <w:lang w:val="uk-UA"/>
        </w:rPr>
        <w:t>Краучер</w:t>
      </w:r>
      <w:proofErr w:type="spellEnd"/>
      <w:r w:rsidR="00C35BAA">
        <w:rPr>
          <w:rFonts w:ascii="Times New Roman" w:hAnsi="Times New Roman" w:cs="Times New Roman"/>
          <w:sz w:val="28"/>
          <w:szCs w:val="28"/>
          <w:lang w:val="uk-UA"/>
        </w:rPr>
        <w:t xml:space="preserve"> С.М.). Інтеграція біженців та нові медіа: локальний та глобальний вимір (А. </w:t>
      </w:r>
      <w:proofErr w:type="spellStart"/>
      <w:r w:rsidR="00C35BAA">
        <w:rPr>
          <w:rFonts w:ascii="Times New Roman" w:hAnsi="Times New Roman" w:cs="Times New Roman"/>
          <w:sz w:val="28"/>
          <w:szCs w:val="28"/>
          <w:lang w:val="uk-UA"/>
        </w:rPr>
        <w:t>Аленкар</w:t>
      </w:r>
      <w:proofErr w:type="spellEnd"/>
      <w:r w:rsidR="00C35BA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2107B" w:rsidRPr="00560295" w:rsidRDefault="0032107B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7753D" w:rsidRPr="00560295">
        <w:rPr>
          <w:rFonts w:ascii="Times New Roman" w:hAnsi="Times New Roman" w:cs="Times New Roman"/>
          <w:sz w:val="28"/>
          <w:szCs w:val="28"/>
          <w:lang w:val="uk-UA"/>
        </w:rPr>
        <w:t>ема 10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. Вербальні, невербальні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пара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вербальні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аспекти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міжкультурна комунікація. </w:t>
      </w:r>
    </w:p>
    <w:p w:rsidR="007975F3" w:rsidRDefault="0032107B" w:rsidP="00560295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вербального спілкування. Культурні відмінності вербального спілкування. Діалогічність та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монологічність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спілкування. Д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алог та монолог. Види діалогу та монологу. Стилі вербальної комунікації.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Денотація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та конотація, полісемія, синонімія, 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та оцінка. Визначення невербального спілкування. Три типи невербальних засобів </w:t>
      </w:r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вираження. Форми та способи невербальної комунікації: кінетика, </w:t>
      </w:r>
      <w:proofErr w:type="spellStart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такесика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сенсорика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проксеміка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хронеміка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>Паравербальні</w:t>
      </w:r>
      <w:proofErr w:type="spellEnd"/>
      <w:r w:rsidR="006375CC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засоби комунікації. </w:t>
      </w:r>
    </w:p>
    <w:p w:rsidR="00560295" w:rsidRPr="00560295" w:rsidRDefault="00560295" w:rsidP="00560295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C98" w:rsidRPr="00560295" w:rsidRDefault="00155C98" w:rsidP="00155C98">
      <w:pPr>
        <w:spacing w:before="164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>Розділ 3. Перепони ефективній міжкультурній комунікації</w:t>
      </w:r>
      <w:r w:rsidR="00C3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нових медіа</w:t>
      </w:r>
      <w:r w:rsidR="006512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шляхи їх </w:t>
      </w: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подолання </w:t>
      </w:r>
    </w:p>
    <w:p w:rsidR="0032107B" w:rsidRPr="00560295" w:rsidRDefault="0007753D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11</w:t>
      </w:r>
      <w:r w:rsidR="009017D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Соціальне сприйняття </w:t>
      </w:r>
      <w:r w:rsidR="00F0228E">
        <w:rPr>
          <w:rFonts w:ascii="Times New Roman" w:hAnsi="Times New Roman" w:cs="Times New Roman"/>
          <w:sz w:val="28"/>
          <w:szCs w:val="28"/>
          <w:lang w:val="uk-UA"/>
        </w:rPr>
        <w:t xml:space="preserve"> в міжкультурній комунікації в нових медіа. </w:t>
      </w:r>
    </w:p>
    <w:p w:rsidR="009E5E5C" w:rsidRDefault="009017DF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та категоризація. Фактори, </w:t>
      </w:r>
      <w:r w:rsidR="0066367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детермінують сприйняття.</w:t>
      </w:r>
      <w:r w:rsidR="0038195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Фактор першого враження, вищості, </w:t>
      </w:r>
      <w:proofErr w:type="spellStart"/>
      <w:r w:rsidR="0038195F" w:rsidRPr="00560295">
        <w:rPr>
          <w:rFonts w:ascii="Times New Roman" w:hAnsi="Times New Roman" w:cs="Times New Roman"/>
          <w:sz w:val="28"/>
          <w:szCs w:val="28"/>
          <w:lang w:val="uk-UA"/>
        </w:rPr>
        <w:t>атрактивності</w:t>
      </w:r>
      <w:proofErr w:type="spellEnd"/>
      <w:r w:rsidR="0038195F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гарного ставлення. Культура та сприйняття. Детермінанти культурного сприйняття. </w:t>
      </w:r>
      <w:r w:rsidR="00624D73" w:rsidRPr="00560295">
        <w:rPr>
          <w:rFonts w:ascii="Times New Roman" w:hAnsi="Times New Roman" w:cs="Times New Roman"/>
          <w:sz w:val="28"/>
          <w:szCs w:val="28"/>
          <w:lang w:val="uk-UA"/>
        </w:rPr>
        <w:t>«Свої» та «чужі». Поняття «чужого». Соціальна номенклатура іншого (Ю. Сорока). Ворог як категорія соціального сприйняття.</w:t>
      </w:r>
      <w:r w:rsidR="00624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7AB" w:rsidRPr="00560295">
        <w:rPr>
          <w:rFonts w:ascii="Times New Roman" w:hAnsi="Times New Roman" w:cs="Times New Roman"/>
          <w:sz w:val="28"/>
          <w:szCs w:val="28"/>
          <w:lang w:val="uk-UA"/>
        </w:rPr>
        <w:t>Міжкультурні конфлікти. Види міжкультурних конфліктів. Причини міжкультурних конфліктів. Стратегії вирішення міжкультурних конфліктів.</w:t>
      </w:r>
      <w:r w:rsidR="00ED015A">
        <w:rPr>
          <w:rFonts w:ascii="Times New Roman" w:hAnsi="Times New Roman" w:cs="Times New Roman"/>
          <w:sz w:val="28"/>
          <w:szCs w:val="28"/>
          <w:lang w:val="uk-UA"/>
        </w:rPr>
        <w:t xml:space="preserve"> Роль нових медіа в розвитку</w:t>
      </w:r>
      <w:r w:rsidR="00197B11" w:rsidRPr="00EE6E4E">
        <w:rPr>
          <w:rFonts w:ascii="Times New Roman" w:hAnsi="Times New Roman" w:cs="Times New Roman"/>
          <w:sz w:val="28"/>
          <w:szCs w:val="28"/>
        </w:rPr>
        <w:t xml:space="preserve"> </w:t>
      </w:r>
      <w:r w:rsidR="00197B11">
        <w:rPr>
          <w:rFonts w:ascii="Times New Roman" w:hAnsi="Times New Roman" w:cs="Times New Roman"/>
          <w:sz w:val="28"/>
          <w:szCs w:val="28"/>
          <w:lang w:val="uk-UA"/>
        </w:rPr>
        <w:t>та попередженні</w:t>
      </w:r>
      <w:r w:rsidR="00ED015A">
        <w:rPr>
          <w:rFonts w:ascii="Times New Roman" w:hAnsi="Times New Roman" w:cs="Times New Roman"/>
          <w:sz w:val="28"/>
          <w:szCs w:val="28"/>
          <w:lang w:val="uk-UA"/>
        </w:rPr>
        <w:t xml:space="preserve"> міжкультурних конфліктів</w:t>
      </w:r>
      <w:r w:rsidR="00C35B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6C73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Міжособистісна атракція. </w:t>
      </w:r>
    </w:p>
    <w:p w:rsidR="00CE53BB" w:rsidRPr="00560295" w:rsidRDefault="0007753D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12</w:t>
      </w:r>
      <w:r w:rsidR="00341CF4">
        <w:rPr>
          <w:rFonts w:ascii="Times New Roman" w:hAnsi="Times New Roman" w:cs="Times New Roman"/>
          <w:sz w:val="28"/>
          <w:szCs w:val="28"/>
          <w:lang w:val="uk-UA"/>
        </w:rPr>
        <w:t>. Атрибуції</w:t>
      </w:r>
      <w:r w:rsidR="00CE53B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та стереотип</w:t>
      </w:r>
      <w:r w:rsidR="00341CF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E53BB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в міжкультурній комунікації</w:t>
      </w:r>
      <w:r w:rsidR="00F0228E">
        <w:rPr>
          <w:rFonts w:ascii="Times New Roman" w:hAnsi="Times New Roman" w:cs="Times New Roman"/>
          <w:sz w:val="28"/>
          <w:szCs w:val="28"/>
          <w:lang w:val="uk-UA"/>
        </w:rPr>
        <w:t xml:space="preserve"> в нових медіа. </w:t>
      </w:r>
    </w:p>
    <w:p w:rsidR="00155C98" w:rsidRPr="00560295" w:rsidRDefault="00516C73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Атрибуція в міжкультурній комунікації. Поняття про атрибуцію. </w:t>
      </w:r>
      <w:r w:rsidR="008A0902" w:rsidRPr="00560295">
        <w:rPr>
          <w:rFonts w:ascii="Times New Roman" w:hAnsi="Times New Roman" w:cs="Times New Roman"/>
          <w:sz w:val="28"/>
          <w:szCs w:val="28"/>
          <w:lang w:val="uk-UA"/>
        </w:rPr>
        <w:t>Зміщення атрибута. Теорія казуальної атрибуції. Види атрибуції. Вплив атрибуції на процес міжкультурної комунікації. Фундаментальна помилка атрибуції. Помилка ілюзорних кореляцій. Помилка помилкової згоди. Мотиваційна помилка атрибуції. Стереотипи в міжкультурній комунікації. Поняття стереотипу. Етнічні стереотипи.  Виникнення стереотипів. Стереотипи та «економія мислення». Функції стереотипів. Стереотипи як перепони в міжкультурній комунікації. Упередження в міжкультурній комунікації. Поняття упередження. Механізми формування упереджень. Типи упере</w:t>
      </w:r>
      <w:r w:rsidR="00155C98" w:rsidRPr="00560295">
        <w:rPr>
          <w:rFonts w:ascii="Times New Roman" w:hAnsi="Times New Roman" w:cs="Times New Roman"/>
          <w:sz w:val="28"/>
          <w:szCs w:val="28"/>
          <w:lang w:val="uk-UA"/>
        </w:rPr>
        <w:t>джень. Виправлення упередження.</w:t>
      </w:r>
      <w:r w:rsidR="00420A9D">
        <w:rPr>
          <w:rFonts w:ascii="Times New Roman" w:hAnsi="Times New Roman" w:cs="Times New Roman"/>
          <w:sz w:val="28"/>
          <w:szCs w:val="28"/>
          <w:lang w:val="uk-UA"/>
        </w:rPr>
        <w:t xml:space="preserve"> «Мова ворожнечі» в нових медіа. </w:t>
      </w:r>
      <w:proofErr w:type="spellStart"/>
      <w:r w:rsidR="00420A9D">
        <w:rPr>
          <w:rFonts w:ascii="Times New Roman" w:hAnsi="Times New Roman" w:cs="Times New Roman"/>
          <w:sz w:val="28"/>
          <w:szCs w:val="28"/>
          <w:lang w:val="uk-UA"/>
        </w:rPr>
        <w:t>Репрезантація</w:t>
      </w:r>
      <w:proofErr w:type="spellEnd"/>
      <w:r w:rsidR="00420A9D">
        <w:rPr>
          <w:rFonts w:ascii="Times New Roman" w:hAnsi="Times New Roman" w:cs="Times New Roman"/>
          <w:sz w:val="28"/>
          <w:szCs w:val="28"/>
          <w:lang w:val="uk-UA"/>
        </w:rPr>
        <w:t xml:space="preserve"> Іншого в нових медіа (В. </w:t>
      </w:r>
      <w:proofErr w:type="spellStart"/>
      <w:r w:rsidR="00420A9D"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 w:rsidR="00420A9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 Етнокультурні стереотипи в </w:t>
      </w:r>
      <w:proofErr w:type="spellStart"/>
      <w:r w:rsidR="009E5E5C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EE6E4E">
        <w:rPr>
          <w:rFonts w:ascii="Times New Roman" w:hAnsi="Times New Roman" w:cs="Times New Roman"/>
          <w:sz w:val="28"/>
          <w:szCs w:val="28"/>
          <w:lang w:val="uk-UA"/>
        </w:rPr>
        <w:t>՚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>ютерно-опосередкованій</w:t>
      </w:r>
      <w:proofErr w:type="spellEnd"/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A9D">
        <w:rPr>
          <w:rFonts w:ascii="Times New Roman" w:hAnsi="Times New Roman" w:cs="Times New Roman"/>
          <w:sz w:val="28"/>
          <w:szCs w:val="28"/>
          <w:lang w:val="uk-UA"/>
        </w:rPr>
        <w:t>міжкультурній комунікації (</w:t>
      </w:r>
      <w:proofErr w:type="spellStart"/>
      <w:r w:rsidR="00420A9D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9E5E5C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9E5E5C">
        <w:rPr>
          <w:rFonts w:ascii="Times New Roman" w:hAnsi="Times New Roman" w:cs="Times New Roman"/>
          <w:sz w:val="28"/>
          <w:szCs w:val="28"/>
          <w:lang w:val="uk-UA"/>
        </w:rPr>
        <w:t xml:space="preserve">пон). </w:t>
      </w:r>
    </w:p>
    <w:p w:rsidR="00155C98" w:rsidRPr="00560295" w:rsidRDefault="0007753D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Тема 13</w:t>
      </w:r>
      <w:r w:rsidR="00155C98" w:rsidRPr="00560295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8A090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абуття міжкультурної компетенції. </w:t>
      </w:r>
    </w:p>
    <w:p w:rsidR="0032107B" w:rsidRDefault="00D731A6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Афективні, </w:t>
      </w:r>
      <w:r w:rsidR="008A0902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когнітивні, процесуальні аспекти міжкультурної компетенції. Мовна, комунікативна, культурна компетенція. Толерантність. Толерантність в міжкультурній комунікації. Шляхи формування толерантної особистості. </w:t>
      </w:r>
    </w:p>
    <w:p w:rsidR="00560295" w:rsidRPr="00560295" w:rsidRDefault="00560295" w:rsidP="00466012">
      <w:pPr>
        <w:spacing w:before="16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077" w:rsidRPr="00560295" w:rsidRDefault="00FF18B8" w:rsidP="0007753D">
      <w:pPr>
        <w:pStyle w:val="1"/>
        <w:tabs>
          <w:tab w:val="left" w:pos="3382"/>
        </w:tabs>
        <w:spacing w:before="90"/>
        <w:ind w:left="3240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3. Структура навчальної</w:t>
      </w:r>
      <w:r w:rsidRPr="00560295">
        <w:rPr>
          <w:b/>
          <w:spacing w:val="-1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дисципліни</w:t>
      </w:r>
    </w:p>
    <w:p w:rsidR="00FF18B8" w:rsidRPr="00560295" w:rsidRDefault="00FF18B8" w:rsidP="0007753D">
      <w:pPr>
        <w:spacing w:before="3" w:after="1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923"/>
        <w:gridCol w:w="534"/>
        <w:gridCol w:w="693"/>
        <w:gridCol w:w="15"/>
        <w:gridCol w:w="284"/>
        <w:gridCol w:w="15"/>
        <w:gridCol w:w="518"/>
        <w:gridCol w:w="7"/>
        <w:gridCol w:w="687"/>
        <w:gridCol w:w="921"/>
        <w:gridCol w:w="6"/>
        <w:gridCol w:w="338"/>
        <w:gridCol w:w="8"/>
        <w:gridCol w:w="452"/>
        <w:gridCol w:w="620"/>
        <w:gridCol w:w="7"/>
        <w:gridCol w:w="596"/>
        <w:gridCol w:w="674"/>
      </w:tblGrid>
      <w:tr w:rsidR="00FF18B8" w:rsidRPr="00560295" w:rsidTr="00CC6EC5">
        <w:trPr>
          <w:trHeight w:val="275"/>
        </w:trPr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438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Назви розділів</w:t>
            </w:r>
          </w:p>
        </w:tc>
        <w:tc>
          <w:tcPr>
            <w:tcW w:w="72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2733" w:right="273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F18B8" w:rsidRPr="00560295" w:rsidTr="00CC6EC5">
        <w:trPr>
          <w:trHeight w:val="275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103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3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103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FF18B8" w:rsidRPr="00560295" w:rsidTr="00CC6EC5">
        <w:trPr>
          <w:trHeight w:val="275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26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655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24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696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FF18B8" w:rsidRPr="00560295" w:rsidTr="00CC6EC5">
        <w:trPr>
          <w:trHeight w:val="275"/>
        </w:trPr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08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87" w:right="7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0295">
              <w:rPr>
                <w:sz w:val="28"/>
                <w:szCs w:val="28"/>
                <w:lang w:val="uk-UA"/>
              </w:rPr>
              <w:t>лаб</w:t>
            </w:r>
            <w:proofErr w:type="spellEnd"/>
            <w:r w:rsidRPr="005602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80" w:right="7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0295">
              <w:rPr>
                <w:sz w:val="28"/>
                <w:szCs w:val="28"/>
                <w:lang w:val="uk-UA"/>
              </w:rPr>
              <w:t>інд</w:t>
            </w:r>
            <w:proofErr w:type="spellEnd"/>
            <w:r w:rsidRPr="005602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19" w:right="114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с. р.</w:t>
            </w: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right="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right="159"/>
              <w:jc w:val="right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75" w:right="8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0295">
              <w:rPr>
                <w:sz w:val="28"/>
                <w:szCs w:val="28"/>
                <w:lang w:val="uk-UA"/>
              </w:rPr>
              <w:t>лаб</w:t>
            </w:r>
            <w:proofErr w:type="spellEnd"/>
            <w:r w:rsidRPr="005602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72" w:right="8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60295">
              <w:rPr>
                <w:sz w:val="28"/>
                <w:szCs w:val="28"/>
                <w:lang w:val="uk-UA"/>
              </w:rPr>
              <w:t>інд</w:t>
            </w:r>
            <w:proofErr w:type="spellEnd"/>
            <w:r w:rsidRPr="005602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02" w:right="109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с. р.</w:t>
            </w:r>
          </w:p>
        </w:tc>
      </w:tr>
      <w:tr w:rsidR="00FF18B8" w:rsidRPr="00560295" w:rsidTr="00CC6EC5">
        <w:trPr>
          <w:trHeight w:val="27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9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112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7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3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right="102"/>
              <w:jc w:val="right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77" w:right="8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72" w:right="8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ind w:left="99" w:right="109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13</w:t>
            </w:r>
          </w:p>
        </w:tc>
      </w:tr>
      <w:tr w:rsidR="00FF18B8" w:rsidRPr="00560295" w:rsidTr="00CC6EC5">
        <w:trPr>
          <w:trHeight w:val="278"/>
        </w:trPr>
        <w:tc>
          <w:tcPr>
            <w:tcW w:w="9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E0" w:rsidRPr="00560295" w:rsidRDefault="00FF18B8" w:rsidP="00C54866">
            <w:pPr>
              <w:pStyle w:val="TableParagraph"/>
              <w:ind w:right="3941"/>
              <w:jc w:val="both"/>
              <w:rPr>
                <w:sz w:val="28"/>
                <w:szCs w:val="28"/>
                <w:lang w:val="uk-UA"/>
              </w:rPr>
            </w:pPr>
            <w:r w:rsidRPr="00560295">
              <w:rPr>
                <w:b/>
                <w:sz w:val="28"/>
                <w:szCs w:val="28"/>
                <w:lang w:val="uk-UA"/>
              </w:rPr>
              <w:t>Розділ 1.</w:t>
            </w:r>
            <w:r w:rsidRPr="00560295">
              <w:rPr>
                <w:sz w:val="28"/>
                <w:szCs w:val="28"/>
                <w:lang w:val="uk-UA"/>
              </w:rPr>
              <w:t xml:space="preserve"> </w:t>
            </w:r>
            <w:r w:rsidR="0007753D" w:rsidRPr="00560295">
              <w:rPr>
                <w:sz w:val="28"/>
                <w:szCs w:val="28"/>
                <w:lang w:val="uk-UA"/>
              </w:rPr>
              <w:t xml:space="preserve">Вступ до міжкультурної </w:t>
            </w:r>
            <w:r w:rsidR="00A208E0" w:rsidRPr="00560295">
              <w:rPr>
                <w:sz w:val="28"/>
                <w:szCs w:val="28"/>
                <w:lang w:val="uk-UA"/>
              </w:rPr>
              <w:t xml:space="preserve">комунікації в нових медіа </w:t>
            </w:r>
          </w:p>
        </w:tc>
      </w:tr>
      <w:tr w:rsidR="00CC6EC5" w:rsidRPr="00560295" w:rsidTr="00CC6EC5">
        <w:trPr>
          <w:trHeight w:val="27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7975F3">
            <w:pPr>
              <w:pStyle w:val="TableParagraph"/>
              <w:ind w:right="215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Разом за розділом 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07753D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54163C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54163C" w:rsidP="0054163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FF18B8" w:rsidRPr="00560295" w:rsidTr="00CC6EC5">
        <w:trPr>
          <w:trHeight w:val="275"/>
        </w:trPr>
        <w:tc>
          <w:tcPr>
            <w:tcW w:w="96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E0" w:rsidRPr="00560295" w:rsidRDefault="00A208E0" w:rsidP="0007753D">
            <w:pPr>
              <w:spacing w:before="16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2.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Культура та особистість в міжкультурній комунікації</w:t>
            </w:r>
            <w:r w:rsidR="00B1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</w:t>
            </w:r>
          </w:p>
        </w:tc>
      </w:tr>
      <w:tr w:rsidR="00CC6EC5" w:rsidRPr="00560295" w:rsidTr="00CC6EC5">
        <w:trPr>
          <w:trHeight w:val="681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7975F3">
            <w:pPr>
              <w:pStyle w:val="TableParagraph"/>
              <w:ind w:right="215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Разом за розділом 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07753D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54163C" w:rsidP="0007753D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54163C" w:rsidP="0054163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07753D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</w:tr>
      <w:tr w:rsidR="00D80077" w:rsidRPr="00560295" w:rsidTr="00CC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669" w:type="dxa"/>
            <w:gridSpan w:val="19"/>
            <w:tcBorders>
              <w:top w:val="nil"/>
            </w:tcBorders>
          </w:tcPr>
          <w:p w:rsidR="00D80077" w:rsidRPr="00560295" w:rsidRDefault="00D80077" w:rsidP="0007753D">
            <w:pPr>
              <w:spacing w:before="16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3.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Перепони ефективній міжкультурній комунікації</w:t>
            </w:r>
            <w:r w:rsidR="00B12D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шляхи їхнього подолання </w:t>
            </w:r>
          </w:p>
        </w:tc>
      </w:tr>
      <w:tr w:rsidR="00D80077" w:rsidRPr="00560295" w:rsidTr="00CC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71" w:type="dxa"/>
          </w:tcPr>
          <w:p w:rsidR="0007753D" w:rsidRPr="00560295" w:rsidRDefault="0007753D" w:rsidP="00CC6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за </w:t>
            </w:r>
          </w:p>
          <w:p w:rsidR="00D80077" w:rsidRPr="00560295" w:rsidRDefault="0007753D" w:rsidP="00CC6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розділом 3</w:t>
            </w:r>
          </w:p>
        </w:tc>
        <w:tc>
          <w:tcPr>
            <w:tcW w:w="923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D80077" w:rsidRPr="00560295" w:rsidRDefault="0007753D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3" w:type="dxa"/>
          </w:tcPr>
          <w:p w:rsidR="00D80077" w:rsidRPr="00560295" w:rsidRDefault="0054163C" w:rsidP="005416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9" w:type="dxa"/>
            <w:gridSpan w:val="2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</w:tcPr>
          <w:p w:rsidR="00D80077" w:rsidRPr="00560295" w:rsidRDefault="0054163C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21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" w:type="dxa"/>
            <w:gridSpan w:val="3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gridSpan w:val="2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0077" w:rsidRPr="00560295" w:rsidTr="00CC6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71" w:type="dxa"/>
          </w:tcPr>
          <w:p w:rsidR="00D80077" w:rsidRPr="00560295" w:rsidRDefault="00CC6EC5" w:rsidP="00CC6E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923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4" w:type="dxa"/>
          </w:tcPr>
          <w:p w:rsidR="00D80077" w:rsidRPr="00560295" w:rsidRDefault="00CC6EC5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693" w:type="dxa"/>
          </w:tcPr>
          <w:p w:rsidR="00D80077" w:rsidRPr="00560295" w:rsidRDefault="0054163C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99" w:type="dxa"/>
            <w:gridSpan w:val="2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3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</w:tcPr>
          <w:p w:rsidR="00D80077" w:rsidRPr="00560295" w:rsidRDefault="0054163C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921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2" w:type="dxa"/>
            <w:gridSpan w:val="3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2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0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3" w:type="dxa"/>
            <w:gridSpan w:val="2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</w:tcPr>
          <w:p w:rsidR="00D80077" w:rsidRPr="00560295" w:rsidRDefault="00D80077" w:rsidP="000775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F18B8" w:rsidRPr="00560295" w:rsidRDefault="00FF18B8" w:rsidP="000775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1CF4" w:rsidRDefault="00FF18B8" w:rsidP="00341CF4">
      <w:pPr>
        <w:pStyle w:val="1"/>
        <w:tabs>
          <w:tab w:val="left" w:pos="2174"/>
        </w:tabs>
        <w:spacing w:before="154" w:after="3"/>
        <w:ind w:left="1934"/>
        <w:rPr>
          <w:b/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br w:type="page"/>
      </w:r>
      <w:r w:rsidR="00341CF4" w:rsidRPr="00560295">
        <w:rPr>
          <w:b/>
          <w:sz w:val="28"/>
          <w:szCs w:val="28"/>
          <w:lang w:val="uk-UA"/>
        </w:rPr>
        <w:lastRenderedPageBreak/>
        <w:t>4. Теми семінарських (практичних, лабораторних)</w:t>
      </w:r>
      <w:r w:rsidR="00341CF4" w:rsidRPr="00560295">
        <w:rPr>
          <w:b/>
          <w:spacing w:val="-6"/>
          <w:sz w:val="28"/>
          <w:szCs w:val="28"/>
          <w:lang w:val="uk-UA"/>
        </w:rPr>
        <w:t xml:space="preserve"> </w:t>
      </w:r>
      <w:r w:rsidR="00341CF4" w:rsidRPr="00560295">
        <w:rPr>
          <w:b/>
          <w:sz w:val="28"/>
          <w:szCs w:val="28"/>
          <w:lang w:val="uk-UA"/>
        </w:rPr>
        <w:t>занять</w:t>
      </w:r>
    </w:p>
    <w:p w:rsidR="00341CF4" w:rsidRPr="00560295" w:rsidRDefault="00341CF4" w:rsidP="00341CF4">
      <w:pPr>
        <w:pStyle w:val="1"/>
        <w:tabs>
          <w:tab w:val="left" w:pos="2174"/>
        </w:tabs>
        <w:spacing w:before="154" w:after="3"/>
        <w:ind w:left="1934"/>
        <w:rPr>
          <w:b/>
          <w:sz w:val="28"/>
          <w:szCs w:val="28"/>
          <w:lang w:val="uk-UA"/>
        </w:rPr>
      </w:pPr>
    </w:p>
    <w:tbl>
      <w:tblPr>
        <w:tblW w:w="93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"/>
        <w:gridCol w:w="7087"/>
        <w:gridCol w:w="6"/>
        <w:gridCol w:w="6"/>
        <w:gridCol w:w="1560"/>
      </w:tblGrid>
      <w:tr w:rsidR="00341CF4" w:rsidRPr="00560295" w:rsidTr="00EE1BC1">
        <w:trPr>
          <w:trHeight w:val="80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spacing w:line="270" w:lineRule="exact"/>
              <w:ind w:left="239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№</w:t>
            </w:r>
          </w:p>
          <w:p w:rsidR="00341CF4" w:rsidRPr="00560295" w:rsidRDefault="00341CF4" w:rsidP="00EE1BC1">
            <w:pPr>
              <w:pStyle w:val="TableParagraph"/>
              <w:spacing w:line="264" w:lineRule="exact"/>
              <w:ind w:left="208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spacing w:line="270" w:lineRule="exact"/>
              <w:ind w:left="2945" w:right="2946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spacing w:line="270" w:lineRule="exact"/>
              <w:ind w:left="277" w:right="27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Кількість</w:t>
            </w:r>
          </w:p>
          <w:p w:rsidR="00341CF4" w:rsidRPr="00560295" w:rsidRDefault="00341CF4" w:rsidP="00EE1BC1">
            <w:pPr>
              <w:pStyle w:val="TableParagraph"/>
              <w:spacing w:line="264" w:lineRule="exact"/>
              <w:ind w:left="275" w:right="27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341CF4" w:rsidRPr="00560295" w:rsidTr="00EE1BC1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341CF4" w:rsidRPr="00560295" w:rsidRDefault="00341CF4" w:rsidP="00EE1BC1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spacing w:before="1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вивчення 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міжкультурної комунікації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нових медіа є актуальним?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2</w:t>
            </w:r>
          </w:p>
          <w:p w:rsidR="00341CF4" w:rsidRPr="00560295" w:rsidRDefault="00341CF4" w:rsidP="00EE1BC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1CF4" w:rsidRPr="00560295" w:rsidTr="00EE1BC1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епції міжкультурної комунікації: від зародження дисципліни до вивчення міжкультурної комунікації в нових медіа.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2</w:t>
            </w:r>
          </w:p>
        </w:tc>
      </w:tr>
      <w:tr w:rsidR="00341CF4" w:rsidRPr="00560295" w:rsidTr="00EE1BC1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Міжкуль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турна комунікації та нові медіа. 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F4" w:rsidRPr="00560295" w:rsidRDefault="00341CF4" w:rsidP="00EE1BC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60295">
              <w:rPr>
                <w:sz w:val="28"/>
                <w:szCs w:val="28"/>
                <w:lang w:val="ru-RU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проблема її дефініції.</w:t>
            </w:r>
          </w:p>
        </w:tc>
        <w:tc>
          <w:tcPr>
            <w:tcW w:w="1566" w:type="dxa"/>
            <w:gridSpan w:val="2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новлення культурної особистості: загальновизнані концепти та нові тенденції. </w:t>
            </w:r>
          </w:p>
        </w:tc>
        <w:tc>
          <w:tcPr>
            <w:tcW w:w="1566" w:type="dxa"/>
            <w:gridSpan w:val="2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поведінка в аспекті міжкультурної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цінність в аспекті міжкультурної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та ідентичність в аспекті міжкультурної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комунікації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та мова в аспекті міжкультурної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теорії міжкультурної комунікації.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визначення міжкультурної комунікації.</w:t>
            </w:r>
          </w:p>
        </w:tc>
        <w:tc>
          <w:tcPr>
            <w:tcW w:w="1566" w:type="dxa"/>
            <w:gridSpan w:val="2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Акультурація та культурний шок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аспекті нових медіа. </w:t>
            </w:r>
          </w:p>
        </w:tc>
        <w:tc>
          <w:tcPr>
            <w:tcW w:w="1566" w:type="dxa"/>
            <w:gridSpan w:val="2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Вербальні, невербальні та </w:t>
            </w:r>
            <w:proofErr w:type="spellStart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паравербальні</w:t>
            </w:r>
            <w:proofErr w:type="spellEnd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аспекти міжкультурна комунікація. </w:t>
            </w:r>
          </w:p>
        </w:tc>
        <w:tc>
          <w:tcPr>
            <w:tcW w:w="1566" w:type="dxa"/>
            <w:gridSpan w:val="2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сприйняття  в міжкультурній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Атрибуції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стереотип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міжкультурній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нових медіа.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401948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Складові міжкультурної компетентності. </w:t>
            </w:r>
          </w:p>
        </w:tc>
        <w:tc>
          <w:tcPr>
            <w:tcW w:w="1566" w:type="dxa"/>
            <w:gridSpan w:val="2"/>
          </w:tcPr>
          <w:p w:rsidR="00341CF4" w:rsidRPr="00401948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CF4" w:rsidRPr="00560295" w:rsidTr="00EE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703" w:type="dxa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00" w:type="dxa"/>
            <w:gridSpan w:val="3"/>
          </w:tcPr>
          <w:p w:rsidR="00341CF4" w:rsidRPr="00560295" w:rsidRDefault="00341CF4" w:rsidP="00EE1BC1">
            <w:pPr>
              <w:spacing w:before="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66" w:type="dxa"/>
            <w:gridSpan w:val="2"/>
          </w:tcPr>
          <w:p w:rsidR="00341CF4" w:rsidRPr="008A5EC6" w:rsidRDefault="00341CF4" w:rsidP="00EE1BC1">
            <w:pPr>
              <w:spacing w:before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5E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</w:tr>
    </w:tbl>
    <w:p w:rsidR="007975F3" w:rsidRPr="00560295" w:rsidRDefault="007975F3" w:rsidP="00341CF4">
      <w:pPr>
        <w:pStyle w:val="1"/>
        <w:tabs>
          <w:tab w:val="left" w:pos="2174"/>
        </w:tabs>
        <w:spacing w:before="154" w:after="3"/>
        <w:ind w:left="1934"/>
        <w:rPr>
          <w:b/>
          <w:sz w:val="28"/>
          <w:szCs w:val="28"/>
          <w:lang w:val="uk-UA"/>
        </w:rPr>
      </w:pPr>
    </w:p>
    <w:p w:rsidR="00FF18B8" w:rsidRPr="00560295" w:rsidRDefault="00FF18B8" w:rsidP="00FF18B8">
      <w:pPr>
        <w:pStyle w:val="1"/>
        <w:tabs>
          <w:tab w:val="left" w:pos="3411"/>
        </w:tabs>
        <w:spacing w:before="90"/>
        <w:ind w:left="3170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5. Завдання для самостійної</w:t>
      </w:r>
      <w:r w:rsidRPr="00560295">
        <w:rPr>
          <w:b/>
          <w:spacing w:val="-5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роботи</w:t>
      </w:r>
    </w:p>
    <w:p w:rsidR="00FF18B8" w:rsidRPr="00560295" w:rsidRDefault="00FF18B8" w:rsidP="00FF18B8">
      <w:pPr>
        <w:spacing w:before="3" w:after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"/>
        <w:gridCol w:w="6945"/>
        <w:gridCol w:w="1703"/>
      </w:tblGrid>
      <w:tr w:rsidR="00FF18B8" w:rsidRPr="00560295" w:rsidTr="00341CF4">
        <w:trPr>
          <w:trHeight w:val="55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1F451C">
            <w:pPr>
              <w:pStyle w:val="TableParagraph"/>
              <w:spacing w:line="268" w:lineRule="exact"/>
              <w:ind w:left="239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№</w:t>
            </w:r>
          </w:p>
          <w:p w:rsidR="00FF18B8" w:rsidRPr="00560295" w:rsidRDefault="00FF18B8" w:rsidP="001F451C">
            <w:pPr>
              <w:pStyle w:val="TableParagraph"/>
              <w:spacing w:line="264" w:lineRule="exact"/>
              <w:ind w:left="208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1F451C">
            <w:pPr>
              <w:pStyle w:val="TableParagraph"/>
              <w:spacing w:line="268" w:lineRule="exact"/>
              <w:ind w:left="1918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Види, зміст самостійної роботи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1F451C">
            <w:pPr>
              <w:pStyle w:val="TableParagraph"/>
              <w:spacing w:line="268" w:lineRule="exact"/>
              <w:ind w:left="290" w:right="27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Кількість</w:t>
            </w:r>
          </w:p>
          <w:p w:rsidR="00FF18B8" w:rsidRPr="00560295" w:rsidRDefault="00FF18B8" w:rsidP="001F451C">
            <w:pPr>
              <w:pStyle w:val="TableParagraph"/>
              <w:spacing w:line="264" w:lineRule="exact"/>
              <w:ind w:left="288" w:right="27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FF18B8" w:rsidRPr="00560295" w:rsidTr="00341CF4">
        <w:trPr>
          <w:trHeight w:val="27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1F451C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1F451C" w:rsidP="001F451C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Підготовка контрольної роботи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341CF4" w:rsidP="001F451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FF18B8" w:rsidRPr="00560295" w:rsidTr="00341CF4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1F451C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1F451C" w:rsidP="001F451C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Підготовка до екзаменаційної роботи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1F451C" w:rsidP="001F451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30</w:t>
            </w:r>
          </w:p>
        </w:tc>
      </w:tr>
      <w:tr w:rsidR="00FF18B8" w:rsidRPr="00560295" w:rsidTr="00341CF4">
        <w:trPr>
          <w:trHeight w:val="27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1F451C" w:rsidP="001F451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B8" w:rsidRPr="00560295" w:rsidRDefault="001F451C" w:rsidP="001F451C">
            <w:pPr>
              <w:pStyle w:val="TableParagraph"/>
              <w:spacing w:line="256" w:lineRule="exact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Підготовка до семінарських занять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341CF4" w:rsidP="001F451C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1F451C" w:rsidRPr="00560295" w:rsidTr="0034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03" w:type="dxa"/>
          </w:tcPr>
          <w:p w:rsidR="001F451C" w:rsidRPr="00560295" w:rsidRDefault="001F451C" w:rsidP="001F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2" w:type="dxa"/>
            <w:gridSpan w:val="2"/>
          </w:tcPr>
          <w:p w:rsidR="001F451C" w:rsidRPr="00560295" w:rsidRDefault="001F451C" w:rsidP="001F45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03" w:type="dxa"/>
          </w:tcPr>
          <w:p w:rsidR="001F451C" w:rsidRPr="00560295" w:rsidRDefault="001F451C" w:rsidP="001F4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</w:tr>
    </w:tbl>
    <w:p w:rsidR="001F451C" w:rsidRPr="00560295" w:rsidRDefault="001F451C" w:rsidP="00FF18B8">
      <w:pPr>
        <w:pStyle w:val="1"/>
        <w:tabs>
          <w:tab w:val="left" w:pos="3920"/>
        </w:tabs>
        <w:ind w:left="3679"/>
        <w:rPr>
          <w:b/>
          <w:sz w:val="28"/>
          <w:szCs w:val="28"/>
          <w:lang w:val="uk-UA"/>
        </w:rPr>
      </w:pPr>
    </w:p>
    <w:p w:rsidR="001F451C" w:rsidRPr="00560295" w:rsidRDefault="001F451C" w:rsidP="00FF18B8">
      <w:pPr>
        <w:pStyle w:val="1"/>
        <w:tabs>
          <w:tab w:val="left" w:pos="3920"/>
        </w:tabs>
        <w:ind w:left="3679"/>
        <w:rPr>
          <w:b/>
          <w:sz w:val="28"/>
          <w:szCs w:val="28"/>
          <w:lang w:val="uk-UA"/>
        </w:rPr>
      </w:pPr>
    </w:p>
    <w:p w:rsidR="00FF18B8" w:rsidRPr="00560295" w:rsidRDefault="00FF18B8" w:rsidP="00FF18B8">
      <w:pPr>
        <w:pStyle w:val="1"/>
        <w:tabs>
          <w:tab w:val="left" w:pos="3920"/>
        </w:tabs>
        <w:ind w:left="3679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6. Індивідуальні</w:t>
      </w:r>
      <w:r w:rsidRPr="00560295">
        <w:rPr>
          <w:b/>
          <w:spacing w:val="-1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завдання</w:t>
      </w:r>
    </w:p>
    <w:p w:rsidR="00FF18B8" w:rsidRPr="00560295" w:rsidRDefault="001F451C" w:rsidP="00FF18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>Не передбачені</w:t>
      </w:r>
    </w:p>
    <w:p w:rsidR="00FF18B8" w:rsidRPr="00560295" w:rsidRDefault="00FF18B8" w:rsidP="00FF18B8">
      <w:pPr>
        <w:pStyle w:val="1"/>
        <w:tabs>
          <w:tab w:val="left" w:pos="4285"/>
        </w:tabs>
        <w:ind w:left="4044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7. Методи</w:t>
      </w:r>
      <w:r w:rsidRPr="00560295">
        <w:rPr>
          <w:b/>
          <w:spacing w:val="-1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контролю</w:t>
      </w:r>
    </w:p>
    <w:p w:rsidR="00FF18B8" w:rsidRPr="00560295" w:rsidRDefault="00FF18B8" w:rsidP="001F451C">
      <w:pPr>
        <w:pStyle w:val="1"/>
        <w:tabs>
          <w:tab w:val="left" w:pos="4285"/>
        </w:tabs>
        <w:ind w:left="0"/>
        <w:rPr>
          <w:b/>
          <w:sz w:val="28"/>
          <w:szCs w:val="28"/>
          <w:lang w:val="uk-UA"/>
        </w:rPr>
      </w:pPr>
    </w:p>
    <w:p w:rsidR="001F451C" w:rsidRPr="00560295" w:rsidRDefault="001F451C" w:rsidP="001F451C">
      <w:pPr>
        <w:pStyle w:val="1"/>
        <w:tabs>
          <w:tab w:val="left" w:pos="4285"/>
        </w:tabs>
        <w:ind w:left="0"/>
        <w:rPr>
          <w:sz w:val="28"/>
          <w:szCs w:val="28"/>
          <w:lang w:val="uk-UA"/>
        </w:rPr>
      </w:pPr>
      <w:r w:rsidRPr="00560295">
        <w:rPr>
          <w:sz w:val="28"/>
          <w:szCs w:val="28"/>
          <w:lang w:val="uk-UA"/>
        </w:rPr>
        <w:t xml:space="preserve">Контрольна робота, передбачена навчальним планом, екзаменаційна робота, поточний контроль знань. </w:t>
      </w:r>
    </w:p>
    <w:p w:rsidR="001F451C" w:rsidRPr="00560295" w:rsidRDefault="001F451C" w:rsidP="001F451C">
      <w:pPr>
        <w:pStyle w:val="1"/>
        <w:tabs>
          <w:tab w:val="left" w:pos="4285"/>
        </w:tabs>
        <w:ind w:left="0"/>
        <w:rPr>
          <w:b/>
          <w:sz w:val="28"/>
          <w:szCs w:val="28"/>
          <w:lang w:val="ru-RU"/>
        </w:rPr>
      </w:pPr>
    </w:p>
    <w:p w:rsidR="00FF18B8" w:rsidRPr="00560295" w:rsidRDefault="00FF18B8" w:rsidP="00A208E0">
      <w:pPr>
        <w:pStyle w:val="1"/>
        <w:tabs>
          <w:tab w:val="left" w:pos="3812"/>
        </w:tabs>
        <w:ind w:left="3571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8. Схема нарахування</w:t>
      </w:r>
      <w:r w:rsidRPr="00560295">
        <w:rPr>
          <w:b/>
          <w:spacing w:val="-5"/>
          <w:sz w:val="28"/>
          <w:szCs w:val="28"/>
          <w:lang w:val="uk-UA"/>
        </w:rPr>
        <w:t xml:space="preserve"> </w:t>
      </w:r>
      <w:r w:rsidRPr="00560295">
        <w:rPr>
          <w:b/>
          <w:sz w:val="28"/>
          <w:szCs w:val="28"/>
          <w:lang w:val="uk-UA"/>
        </w:rPr>
        <w:t>балів</w:t>
      </w:r>
    </w:p>
    <w:p w:rsidR="00FF18B8" w:rsidRPr="00560295" w:rsidRDefault="00FF18B8" w:rsidP="00FF18B8">
      <w:pPr>
        <w:spacing w:before="8" w:after="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76"/>
        <w:gridCol w:w="1134"/>
        <w:gridCol w:w="1701"/>
        <w:gridCol w:w="1417"/>
        <w:gridCol w:w="993"/>
        <w:gridCol w:w="992"/>
        <w:gridCol w:w="850"/>
      </w:tblGrid>
      <w:tr w:rsidR="00FF18B8" w:rsidRPr="00560295" w:rsidTr="00716EEF">
        <w:trPr>
          <w:trHeight w:val="275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spacing w:line="256" w:lineRule="exact"/>
              <w:ind w:left="270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FF18B8" w:rsidRPr="00560295" w:rsidRDefault="00716EEF" w:rsidP="00716EEF">
            <w:pPr>
              <w:pStyle w:val="TableParagraph"/>
              <w:spacing w:before="171"/>
              <w:ind w:left="111" w:right="108" w:firstLine="33"/>
              <w:jc w:val="both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Екзаменаційна </w:t>
            </w:r>
            <w:r w:rsidR="00FF18B8" w:rsidRPr="00560295">
              <w:rPr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B8" w:rsidRPr="00560295" w:rsidRDefault="00FF18B8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FF18B8" w:rsidRPr="00560295" w:rsidRDefault="00FF18B8" w:rsidP="00E63335">
            <w:pPr>
              <w:pStyle w:val="TableParagraph"/>
              <w:spacing w:before="9"/>
              <w:rPr>
                <w:sz w:val="28"/>
                <w:szCs w:val="28"/>
                <w:lang w:val="uk-UA"/>
              </w:rPr>
            </w:pPr>
          </w:p>
          <w:p w:rsidR="00FF18B8" w:rsidRPr="00560295" w:rsidRDefault="00FF18B8" w:rsidP="00E63335">
            <w:pPr>
              <w:pStyle w:val="TableParagraph"/>
              <w:ind w:left="175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716EEF" w:rsidRPr="00560295" w:rsidTr="00187B40">
        <w:trPr>
          <w:trHeight w:val="1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E63335">
            <w:pPr>
              <w:pStyle w:val="TableParagraph"/>
              <w:spacing w:before="3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E63335">
            <w:pPr>
              <w:pStyle w:val="TableParagraph"/>
              <w:ind w:left="227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Розділ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51C" w:rsidRPr="00560295" w:rsidRDefault="001F451C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716EEF" w:rsidRPr="00560295" w:rsidRDefault="00716EEF" w:rsidP="00716EEF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716EEF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Розділ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EEF" w:rsidRPr="00560295" w:rsidRDefault="00716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1F451C" w:rsidRPr="00560295" w:rsidRDefault="001F451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602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Розділ 3</w:t>
            </w:r>
          </w:p>
          <w:p w:rsidR="001F451C" w:rsidRPr="00560295" w:rsidRDefault="001F451C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1F451C" w:rsidRPr="00560295" w:rsidRDefault="001F451C" w:rsidP="001F451C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pStyle w:val="TableParagraph"/>
              <w:ind w:left="151" w:right="142" w:hanging="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Контрольна робота, </w:t>
            </w:r>
            <w:r w:rsidRPr="00560295">
              <w:rPr>
                <w:spacing w:val="-1"/>
                <w:sz w:val="28"/>
                <w:szCs w:val="28"/>
                <w:lang w:val="uk-UA"/>
              </w:rPr>
              <w:t xml:space="preserve">передбачена </w:t>
            </w:r>
            <w:r w:rsidRPr="00560295">
              <w:rPr>
                <w:sz w:val="28"/>
                <w:szCs w:val="28"/>
                <w:lang w:val="uk-UA"/>
              </w:rPr>
              <w:t>навчальним</w:t>
            </w:r>
          </w:p>
          <w:p w:rsidR="001F451C" w:rsidRPr="00560295" w:rsidRDefault="001F451C" w:rsidP="00E63335">
            <w:pPr>
              <w:pStyle w:val="TableParagraph"/>
              <w:spacing w:line="264" w:lineRule="exact"/>
              <w:ind w:left="390" w:right="380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планом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pStyle w:val="TableParagraph"/>
              <w:spacing w:before="4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E63335">
            <w:pPr>
              <w:pStyle w:val="TableParagraph"/>
              <w:ind w:left="535" w:right="236" w:hanging="272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Індивідуальне завдання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E63335">
            <w:pPr>
              <w:pStyle w:val="TableParagraph"/>
              <w:spacing w:before="3"/>
              <w:rPr>
                <w:sz w:val="28"/>
                <w:szCs w:val="28"/>
                <w:lang w:val="uk-UA"/>
              </w:rPr>
            </w:pPr>
          </w:p>
          <w:p w:rsidR="001F451C" w:rsidRPr="00560295" w:rsidRDefault="001F451C" w:rsidP="00E63335">
            <w:pPr>
              <w:pStyle w:val="TableParagraph"/>
              <w:ind w:left="152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51C" w:rsidRPr="00560295" w:rsidRDefault="001F451C" w:rsidP="00E633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6EEF" w:rsidRPr="00560295" w:rsidTr="00187B40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1F451C">
            <w:pPr>
              <w:pStyle w:val="TableParagraph"/>
              <w:spacing w:line="258" w:lineRule="exact"/>
              <w:ind w:left="174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Т1-Т3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EF" w:rsidRPr="00560295" w:rsidRDefault="00716EEF" w:rsidP="001F451C">
            <w:pPr>
              <w:pStyle w:val="TableParagraph"/>
              <w:spacing w:line="258" w:lineRule="exact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Т4-Т10</w:t>
            </w:r>
          </w:p>
          <w:p w:rsidR="00716EEF" w:rsidRPr="00560295" w:rsidRDefault="00716EEF" w:rsidP="00E63335">
            <w:pPr>
              <w:pStyle w:val="TableParagraph"/>
              <w:spacing w:line="258" w:lineRule="exact"/>
              <w:ind w:left="12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1F451C">
            <w:pPr>
              <w:pStyle w:val="TableParagraph"/>
              <w:spacing w:line="258" w:lineRule="exact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Т11-Т13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E63335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E63335">
            <w:pPr>
              <w:pStyle w:val="Table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A208E0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spacing w:line="258" w:lineRule="exact"/>
              <w:rPr>
                <w:sz w:val="28"/>
                <w:szCs w:val="28"/>
                <w:lang w:val="uk-UA"/>
              </w:rPr>
            </w:pPr>
          </w:p>
        </w:tc>
      </w:tr>
      <w:tr w:rsidR="00716EEF" w:rsidRPr="00560295" w:rsidTr="00187B40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EF" w:rsidRPr="00560295" w:rsidRDefault="00716EEF" w:rsidP="00716EEF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08E0" w:rsidRPr="00560295" w:rsidRDefault="00A208E0" w:rsidP="00341C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8E0" w:rsidRPr="00C54866" w:rsidRDefault="00A208E0" w:rsidP="00A208E0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  <w:r w:rsidRPr="00C54866">
        <w:rPr>
          <w:b/>
          <w:sz w:val="28"/>
          <w:szCs w:val="28"/>
          <w:lang w:val="uk-UA"/>
        </w:rPr>
        <w:lastRenderedPageBreak/>
        <w:t>Критерії оцінюванн</w:t>
      </w:r>
      <w:r w:rsidR="00560295" w:rsidRPr="00C54866">
        <w:rPr>
          <w:b/>
          <w:sz w:val="28"/>
          <w:szCs w:val="28"/>
          <w:lang w:val="uk-UA"/>
        </w:rPr>
        <w:t>я</w:t>
      </w:r>
    </w:p>
    <w:p w:rsidR="00560295" w:rsidRPr="00C54866" w:rsidRDefault="00560295" w:rsidP="00A208E0">
      <w:pPr>
        <w:pStyle w:val="1"/>
        <w:tabs>
          <w:tab w:val="left" w:pos="4285"/>
        </w:tabs>
        <w:ind w:left="0"/>
        <w:jc w:val="center"/>
        <w:rPr>
          <w:b/>
          <w:sz w:val="28"/>
          <w:szCs w:val="28"/>
          <w:lang w:val="uk-UA"/>
        </w:rPr>
      </w:pPr>
    </w:p>
    <w:p w:rsidR="00A208E0" w:rsidRPr="00C54866" w:rsidRDefault="00A208E0" w:rsidP="00A208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t>Критерії оцінювання екзаменаційної роботи</w:t>
      </w:r>
    </w:p>
    <w:p w:rsidR="00A208E0" w:rsidRPr="00560295" w:rsidRDefault="00A208E0" w:rsidP="00A208E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A208E0" w:rsidRPr="00560295" w:rsidTr="00E63335">
        <w:tc>
          <w:tcPr>
            <w:tcW w:w="959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40-32</w:t>
            </w:r>
          </w:p>
        </w:tc>
        <w:tc>
          <w:tcPr>
            <w:tcW w:w="8612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в екзаменаційній роботі продемонстрували ґрунтовні знання у відповіді на запитання білету;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A208E0" w:rsidRPr="00560295" w:rsidTr="00E63335">
        <w:tc>
          <w:tcPr>
            <w:tcW w:w="959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31-24</w:t>
            </w:r>
          </w:p>
        </w:tc>
        <w:tc>
          <w:tcPr>
            <w:tcW w:w="8612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 екзаменаційного білету, але їхній відповіді бракує творчого підходу, </w:t>
            </w:r>
            <w:proofErr w:type="spellStart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трансгесії</w:t>
            </w:r>
            <w:proofErr w:type="spellEnd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 </w:t>
            </w:r>
          </w:p>
        </w:tc>
      </w:tr>
      <w:tr w:rsidR="00A208E0" w:rsidRPr="00560295" w:rsidTr="00E63335">
        <w:tc>
          <w:tcPr>
            <w:tcW w:w="959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612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 екзаменаційного білету,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проблематизуються</w:t>
            </w:r>
            <w:proofErr w:type="spellEnd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питання, а дається заздалегідь заготовлена відповідь; текст в цілому структурований, якісний, з невеликою кількістю помилок.</w:t>
            </w:r>
          </w:p>
        </w:tc>
      </w:tr>
      <w:tr w:rsidR="00A208E0" w:rsidRPr="00560295" w:rsidTr="00E63335">
        <w:tc>
          <w:tcPr>
            <w:tcW w:w="959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8612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 отримують  студенти, які неповністю відповіли на запитання екзаменаційного білету (деякі суттєві аспекти теми залишилися не розкритими); відповідь, у якій студент використовує знання, отримане на лекціях, структурована, логічна, але не аргументована; робота має лексичні, стилістичні, фактологічні помилки, яких не надто багато. </w:t>
            </w:r>
          </w:p>
        </w:tc>
      </w:tr>
      <w:tr w:rsidR="00A208E0" w:rsidRPr="00560295" w:rsidTr="00E63335">
        <w:tc>
          <w:tcPr>
            <w:tcW w:w="959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60295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</w:tc>
        <w:tc>
          <w:tcPr>
            <w:tcW w:w="8612" w:type="dxa"/>
          </w:tcPr>
          <w:p w:rsidR="00A208E0" w:rsidRPr="00560295" w:rsidRDefault="00A208E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чітка логіка викладу матеріалу та його аргументація; мають місце помилки як у знанні матеріалу, так і мовні, яких доволі багато.</w:t>
            </w:r>
          </w:p>
        </w:tc>
      </w:tr>
    </w:tbl>
    <w:p w:rsidR="00A208E0" w:rsidRPr="00560295" w:rsidRDefault="00A208E0" w:rsidP="00A208E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A208E0" w:rsidRPr="00560295" w:rsidRDefault="00A208E0" w:rsidP="00A208E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A208E0" w:rsidRPr="00560295" w:rsidRDefault="00A208E0" w:rsidP="00FF18B8">
      <w:pPr>
        <w:spacing w:before="154"/>
        <w:ind w:right="3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EEF" w:rsidRPr="00560295" w:rsidRDefault="00716EEF" w:rsidP="00716E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 w:eastAsia="ar-SA"/>
        </w:rPr>
        <w:lastRenderedPageBreak/>
        <w:t>Критерії оцінювання контрольної роботи</w:t>
      </w:r>
    </w:p>
    <w:p w:rsidR="00716EEF" w:rsidRPr="00560295" w:rsidRDefault="00716EEF" w:rsidP="00716EE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716EEF" w:rsidRPr="003F7197" w:rsidTr="00E63335">
        <w:tc>
          <w:tcPr>
            <w:tcW w:w="959" w:type="dxa"/>
          </w:tcPr>
          <w:p w:rsidR="00716EEF" w:rsidRPr="00560295" w:rsidRDefault="00187B4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20-16</w:t>
            </w:r>
          </w:p>
        </w:tc>
        <w:tc>
          <w:tcPr>
            <w:tcW w:w="8612" w:type="dxa"/>
          </w:tcPr>
          <w:p w:rsidR="00716EEF" w:rsidRPr="00560295" w:rsidRDefault="00716EEF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отримують студенти, які у контрольній роботі продемонстрували ґрунтовні знання у відповіді на запитання; творчий підхід до розкриття теми, з відсилками як до джерел обов’язкової, так і до джерел додаткової літератури; вміння актуалізувати науковий пошук та аргументувати свою думку; навички написання якісного, структурованого академічного тексту.</w:t>
            </w:r>
          </w:p>
        </w:tc>
      </w:tr>
      <w:tr w:rsidR="00716EEF" w:rsidRPr="003F7197" w:rsidTr="00E63335">
        <w:tc>
          <w:tcPr>
            <w:tcW w:w="959" w:type="dxa"/>
          </w:tcPr>
          <w:p w:rsidR="00716EEF" w:rsidRPr="00560295" w:rsidRDefault="00187B4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15-12</w:t>
            </w:r>
          </w:p>
        </w:tc>
        <w:tc>
          <w:tcPr>
            <w:tcW w:w="8612" w:type="dxa"/>
          </w:tcPr>
          <w:p w:rsidR="00716EEF" w:rsidRPr="00560295" w:rsidRDefault="00716EEF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повністю відповіли на запитання, але їхній відповіді бракує творчого підходу, </w:t>
            </w:r>
            <w:proofErr w:type="spellStart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трансгесії</w:t>
            </w:r>
            <w:proofErr w:type="spellEnd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межі викладеного в лекціях матеріалу; бракує апеляцій до джерел додаткової літератури; у тексті присутня чітка аргументація, логіка викладу, структура, проте можуть мати місце деякі фактологічні помилки тощо.</w:t>
            </w:r>
          </w:p>
        </w:tc>
      </w:tr>
      <w:tr w:rsidR="00716EEF" w:rsidRPr="00560295" w:rsidTr="00E63335">
        <w:tc>
          <w:tcPr>
            <w:tcW w:w="959" w:type="dxa"/>
          </w:tcPr>
          <w:p w:rsidR="00716EEF" w:rsidRPr="00560295" w:rsidRDefault="00187B4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11-8</w:t>
            </w:r>
          </w:p>
        </w:tc>
        <w:tc>
          <w:tcPr>
            <w:tcW w:w="8612" w:type="dxa"/>
          </w:tcPr>
          <w:p w:rsidR="00716EEF" w:rsidRPr="00560295" w:rsidRDefault="00716EEF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отримують студенти, які частково відповіли на запитання, використавши знання, отримані лише на лекційних заняттях, в роботі бракує творчого (пере)осмислення цих знань, не </w:t>
            </w:r>
            <w:proofErr w:type="spellStart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проблематизуються</w:t>
            </w:r>
            <w:proofErr w:type="spellEnd"/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питання, а дається заздалегідь заготовлена відповідь; текст в цілому структурований, але не достатньо якісний, містить помилки як у знанні матеріалу, так і мовні, яких не надто багато.</w:t>
            </w:r>
          </w:p>
        </w:tc>
      </w:tr>
      <w:tr w:rsidR="00716EEF" w:rsidRPr="003F7197" w:rsidTr="00E63335">
        <w:tc>
          <w:tcPr>
            <w:tcW w:w="959" w:type="dxa"/>
          </w:tcPr>
          <w:p w:rsidR="00716EEF" w:rsidRPr="00560295" w:rsidRDefault="00187B4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7-4</w:t>
            </w:r>
          </w:p>
        </w:tc>
        <w:tc>
          <w:tcPr>
            <w:tcW w:w="8612" w:type="dxa"/>
          </w:tcPr>
          <w:p w:rsidR="00716EEF" w:rsidRPr="00560295" w:rsidRDefault="00716EEF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які неповністю відповіли на запитання (деякі суттєві аспекти теми залишилися не розкритими); відповідь, у якій студент використовує знання, отримане на лекціях, слабко структурована, їй дуже бракує логіки, аргументації положень; робота має лексичні, стилістичні, фактологічні помилки, яких не надто багато.</w:t>
            </w:r>
          </w:p>
        </w:tc>
      </w:tr>
      <w:tr w:rsidR="00716EEF" w:rsidRPr="003F7197" w:rsidTr="00E63335">
        <w:tc>
          <w:tcPr>
            <w:tcW w:w="959" w:type="dxa"/>
          </w:tcPr>
          <w:p w:rsidR="00716EEF" w:rsidRPr="00560295" w:rsidRDefault="00187B40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</w:t>
            </w:r>
          </w:p>
        </w:tc>
        <w:tc>
          <w:tcPr>
            <w:tcW w:w="8612" w:type="dxa"/>
          </w:tcPr>
          <w:p w:rsidR="00716EEF" w:rsidRPr="00560295" w:rsidRDefault="00716EEF" w:rsidP="00E63335">
            <w:pPr>
              <w:tabs>
                <w:tab w:val="left" w:pos="327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0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  отримують  студенти,  у роботі яких є спроба відповіді на поставленні питання, яка виглядає поверхневою; текст не структурований, відсутня логіка викладу матеріалу та його аргументація; мають місце помилки як у знанні матеріалу, так і мовні, яких багато.</w:t>
            </w:r>
          </w:p>
        </w:tc>
      </w:tr>
    </w:tbl>
    <w:p w:rsidR="00FF18B8" w:rsidRPr="00560295" w:rsidRDefault="00FF18B8" w:rsidP="003A56B6">
      <w:pPr>
        <w:spacing w:before="154"/>
        <w:ind w:right="3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5602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Шкала </w:t>
      </w:r>
      <w:proofErr w:type="spellStart"/>
      <w:r w:rsidRPr="00560295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685"/>
      </w:tblGrid>
      <w:tr w:rsidR="003A56B6" w:rsidRPr="00560295" w:rsidTr="003A56B6">
        <w:trPr>
          <w:trHeight w:val="451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before="5"/>
              <w:rPr>
                <w:b/>
                <w:sz w:val="28"/>
                <w:szCs w:val="28"/>
                <w:lang w:val="uk-UA"/>
              </w:rPr>
            </w:pPr>
          </w:p>
          <w:p w:rsidR="003A56B6" w:rsidRPr="00560295" w:rsidRDefault="003A56B6" w:rsidP="003A56B6">
            <w:pPr>
              <w:pStyle w:val="TableParagraph"/>
              <w:ind w:left="832" w:right="599" w:hanging="209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6B6" w:rsidRPr="00560295" w:rsidRDefault="003A56B6" w:rsidP="007975F3">
            <w:pPr>
              <w:pStyle w:val="TableParagraph"/>
              <w:spacing w:before="81"/>
              <w:ind w:right="176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Оцінка</w:t>
            </w:r>
          </w:p>
        </w:tc>
      </w:tr>
      <w:tr w:rsidR="003A56B6" w:rsidRPr="00560295" w:rsidTr="003A56B6">
        <w:trPr>
          <w:trHeight w:val="827"/>
        </w:trPr>
        <w:tc>
          <w:tcPr>
            <w:tcW w:w="5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7975F3">
            <w:pPr>
              <w:pStyle w:val="TableParagraph"/>
              <w:spacing w:before="131"/>
              <w:ind w:left="278" w:right="84" w:hanging="22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560295">
              <w:rPr>
                <w:sz w:val="28"/>
                <w:szCs w:val="28"/>
                <w:lang w:val="uk-UA"/>
              </w:rPr>
              <w:t>чотирирівневої</w:t>
            </w:r>
            <w:proofErr w:type="spellEnd"/>
            <w:r w:rsidRPr="00560295">
              <w:rPr>
                <w:sz w:val="28"/>
                <w:szCs w:val="28"/>
                <w:lang w:val="uk-UA"/>
              </w:rPr>
              <w:t xml:space="preserve"> шкали оцінювання</w:t>
            </w:r>
          </w:p>
        </w:tc>
      </w:tr>
      <w:tr w:rsidR="003A56B6" w:rsidRPr="00560295" w:rsidTr="003A56B6">
        <w:trPr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line="256" w:lineRule="exact"/>
              <w:ind w:left="2008" w:right="182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line="256" w:lineRule="exact"/>
              <w:ind w:left="480" w:right="47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3A56B6" w:rsidRPr="00560295" w:rsidTr="003A56B6">
        <w:trPr>
          <w:trHeight w:val="5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before="133"/>
              <w:ind w:left="2008" w:right="181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70-89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before="133"/>
              <w:ind w:left="479" w:right="47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3A56B6" w:rsidRPr="00560295" w:rsidTr="003A56B6">
        <w:trPr>
          <w:trHeight w:val="5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before="133"/>
              <w:ind w:left="2008" w:right="181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50-69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before="133"/>
              <w:ind w:left="478" w:right="47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3A56B6" w:rsidRPr="00560295" w:rsidTr="003A56B6">
        <w:trPr>
          <w:trHeight w:val="2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line="258" w:lineRule="exact"/>
              <w:ind w:left="2008" w:right="1818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1-49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B6" w:rsidRPr="00560295" w:rsidRDefault="003A56B6" w:rsidP="003A56B6">
            <w:pPr>
              <w:pStyle w:val="TableParagraph"/>
              <w:spacing w:line="258" w:lineRule="exact"/>
              <w:ind w:left="482" w:right="471"/>
              <w:jc w:val="center"/>
              <w:rPr>
                <w:sz w:val="28"/>
                <w:szCs w:val="28"/>
                <w:lang w:val="uk-UA"/>
              </w:rPr>
            </w:pPr>
            <w:r w:rsidRPr="00560295"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FF18B8" w:rsidRPr="00560295" w:rsidRDefault="003A56B6" w:rsidP="007975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F18B8" w:rsidRPr="00560295" w:rsidRDefault="00FF18B8" w:rsidP="00FF18B8">
      <w:pPr>
        <w:pStyle w:val="1"/>
        <w:tabs>
          <w:tab w:val="left" w:pos="3500"/>
        </w:tabs>
        <w:spacing w:line="480" w:lineRule="auto"/>
        <w:ind w:left="0" w:right="-5"/>
        <w:jc w:val="center"/>
        <w:rPr>
          <w:b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>9. Рекомендована л</w:t>
      </w:r>
      <w:r w:rsidRPr="00560295">
        <w:rPr>
          <w:b/>
          <w:spacing w:val="-7"/>
          <w:sz w:val="28"/>
          <w:szCs w:val="28"/>
          <w:lang w:val="uk-UA"/>
        </w:rPr>
        <w:t>ітература</w:t>
      </w:r>
    </w:p>
    <w:p w:rsidR="00911F7C" w:rsidRPr="00560295" w:rsidRDefault="00FF18B8" w:rsidP="00560295">
      <w:pPr>
        <w:pStyle w:val="1"/>
        <w:tabs>
          <w:tab w:val="left" w:pos="3500"/>
        </w:tabs>
        <w:spacing w:line="480" w:lineRule="auto"/>
        <w:ind w:left="0" w:right="-5"/>
        <w:jc w:val="center"/>
        <w:rPr>
          <w:b/>
          <w:spacing w:val="-7"/>
          <w:sz w:val="28"/>
          <w:szCs w:val="28"/>
          <w:lang w:val="uk-UA"/>
        </w:rPr>
      </w:pPr>
      <w:r w:rsidRPr="00560295">
        <w:rPr>
          <w:b/>
          <w:sz w:val="28"/>
          <w:szCs w:val="28"/>
          <w:lang w:val="uk-UA"/>
        </w:rPr>
        <w:t xml:space="preserve">10. Основна </w:t>
      </w:r>
      <w:r w:rsidRPr="00560295">
        <w:rPr>
          <w:b/>
          <w:spacing w:val="-7"/>
          <w:sz w:val="28"/>
          <w:szCs w:val="28"/>
          <w:lang w:val="uk-UA"/>
        </w:rPr>
        <w:t>література</w:t>
      </w:r>
    </w:p>
    <w:p w:rsidR="00AA3538" w:rsidRDefault="00911F7C" w:rsidP="00AA3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1BC">
        <w:rPr>
          <w:rFonts w:ascii="Times New Roman" w:hAnsi="Times New Roman" w:cs="Times New Roman"/>
          <w:b/>
          <w:sz w:val="28"/>
          <w:szCs w:val="28"/>
          <w:lang w:val="uk-UA"/>
        </w:rPr>
        <w:t>Алексєєва І.О. Вступ до теорії міжкультурної комунікації : Підручник / І. О. Алексєєва. – К. : Видавничо-поліграфічний центр "Київський університет", 2011. – 300 с.</w:t>
      </w:r>
    </w:p>
    <w:p w:rsidR="005C3090" w:rsidRPr="00560295" w:rsidRDefault="00C71DBD" w:rsidP="005C3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Бакіров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r w:rsidR="000857DE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Ушакова Н., </w:t>
      </w:r>
      <w:proofErr w:type="spellStart"/>
      <w:r w:rsidR="000857DE" w:rsidRPr="00560295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="000857DE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Міжкультурна комунікація в університеті: історич</w:t>
      </w:r>
      <w:r w:rsidR="000857DE" w:rsidRPr="00560295">
        <w:rPr>
          <w:rFonts w:ascii="Times New Roman" w:hAnsi="Times New Roman" w:cs="Times New Roman"/>
          <w:sz w:val="28"/>
          <w:szCs w:val="28"/>
          <w:lang w:val="uk-UA"/>
        </w:rPr>
        <w:t>ний досвід і виклики сучасності //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>Вісник ХНУ імені В. Н. Каразіна. Серія «Соціологічні дослідження сучасного суспільства: методологія, теорія, методи»</w:t>
      </w:r>
      <w:r w:rsidR="000857DE"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2018. (39). С. 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>286-293.</w:t>
      </w:r>
    </w:p>
    <w:p w:rsidR="00453D91" w:rsidRPr="00560295" w:rsidRDefault="00C71DBD" w:rsidP="00453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295">
        <w:rPr>
          <w:rFonts w:ascii="Times New Roman" w:hAnsi="Times New Roman" w:cs="Times New Roman"/>
          <w:sz w:val="28"/>
          <w:szCs w:val="28"/>
        </w:rPr>
        <w:t> </w:t>
      </w:r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Берри</w:t>
      </w:r>
      <w:proofErr w:type="gramStart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</w:t>
      </w:r>
      <w:proofErr w:type="gramEnd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ж., </w:t>
      </w:r>
      <w:proofErr w:type="spellStart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Пуртинга</w:t>
      </w:r>
      <w:proofErr w:type="spellEnd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А.Х., </w:t>
      </w:r>
      <w:proofErr w:type="spellStart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Сигалл</w:t>
      </w:r>
      <w:proofErr w:type="spellEnd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М.Х., </w:t>
      </w:r>
      <w:proofErr w:type="spellStart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Дасен</w:t>
      </w:r>
      <w:proofErr w:type="spellEnd"/>
      <w:r w:rsidR="005C3090" w:rsidRPr="00560295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П.Р.</w:t>
      </w:r>
      <w:r w:rsidR="005C3090" w:rsidRPr="00560295">
        <w:rPr>
          <w:rFonts w:ascii="Times New Roman" w:hAnsi="Times New Roman" w:cs="Times New Roman"/>
          <w:sz w:val="28"/>
          <w:szCs w:val="28"/>
        </w:rPr>
        <w:br/>
      </w:r>
      <w:r w:rsidR="005C3090" w:rsidRPr="00560295">
        <w:rPr>
          <w:rFonts w:ascii="Times New Roman" w:hAnsi="Times New Roman" w:cs="Times New Roman"/>
          <w:sz w:val="28"/>
          <w:szCs w:val="28"/>
          <w:shd w:val="clear" w:color="auto" w:fill="FFFFFF"/>
        </w:rPr>
        <w:t>Кросс-культурная психология. Исследования и применение. – Харьков: Гуманитарный Центр, 2007. – 560 с.</w:t>
      </w:r>
    </w:p>
    <w:p w:rsidR="00453D91" w:rsidRPr="00560295" w:rsidRDefault="00453D91" w:rsidP="00453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Больц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Шесть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эпох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ресурс] / Норберт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Больц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T.R.Ru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, 2012. – Режим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56029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http://teterin.raid.ru/shest-epox-istorii-media/</w:t>
        </w:r>
      </w:hyperlink>
    </w:p>
    <w:p w:rsidR="00472491" w:rsidRDefault="00472491" w:rsidP="00911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Верховод Л. І. Соціологія культури та міжкультурна комунікація :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ден. та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заочн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форми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спец. «Соціологія» / Л. І. Верховод ;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Луган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нац. ун-т імені Тараса Шевченка». –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Старобільськ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: Вид-во ДЗ «ЛНУ імені Тараса Шевченка», 2018. – 263 с. </w:t>
      </w:r>
    </w:p>
    <w:p w:rsidR="006E1D2A" w:rsidRPr="006E1D2A" w:rsidRDefault="006E1D2A" w:rsidP="006E1D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 </w:t>
      </w:r>
      <w:proofErr w:type="spellStart"/>
      <w:r w:rsidRPr="006E1D2A">
        <w:rPr>
          <w:rFonts w:ascii="Times New Roman" w:hAnsi="Times New Roman" w:cs="Times New Roman"/>
          <w:sz w:val="28"/>
          <w:szCs w:val="28"/>
          <w:lang w:val="uk-UA"/>
        </w:rPr>
        <w:t>Этнокультурные</w:t>
      </w:r>
      <w:proofErr w:type="spellEnd"/>
      <w:r w:rsidRPr="006E1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D2A">
        <w:rPr>
          <w:rFonts w:ascii="Times New Roman" w:hAnsi="Times New Roman" w:cs="Times New Roman"/>
          <w:sz w:val="28"/>
          <w:szCs w:val="28"/>
          <w:lang w:val="uk-UA"/>
        </w:rPr>
        <w:t>стереотипы</w:t>
      </w:r>
      <w:proofErr w:type="spellEnd"/>
      <w:r w:rsidRPr="006E1D2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E1D2A">
        <w:rPr>
          <w:rFonts w:ascii="Times New Roman" w:hAnsi="Times New Roman" w:cs="Times New Roman"/>
          <w:sz w:val="28"/>
          <w:szCs w:val="28"/>
          <w:lang w:val="uk-UA"/>
        </w:rPr>
        <w:t>компьютерно-опосредованной</w:t>
      </w:r>
      <w:proofErr w:type="spellEnd"/>
      <w:r w:rsidRPr="006E1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D2A">
        <w:rPr>
          <w:rFonts w:ascii="Times New Roman" w:hAnsi="Times New Roman" w:cs="Times New Roman"/>
          <w:sz w:val="28"/>
          <w:szCs w:val="28"/>
          <w:lang w:val="uk-UA"/>
        </w:rPr>
        <w:t>межкультурной</w:t>
      </w:r>
      <w:proofErr w:type="spellEnd"/>
      <w:r w:rsidRPr="006E1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D2A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E1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history="1">
        <w:r w:rsidRPr="006E1D2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https://pglu.ru/upload/iblock/728/statya-_25_.pdf</w:t>
        </w:r>
      </w:hyperlink>
    </w:p>
    <w:p w:rsidR="006E1D2A" w:rsidRPr="006E1D2A" w:rsidRDefault="006E1D2A" w:rsidP="006E1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E1D" w:rsidRPr="008A4E1D" w:rsidRDefault="008A4E1D" w:rsidP="008A4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Гладилин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«Яз</w:t>
      </w:r>
      <w:proofErr w:type="spellStart"/>
      <w:r>
        <w:rPr>
          <w:rFonts w:ascii="Times New Roman" w:hAnsi="Times New Roman" w:cs="Times New Roman"/>
          <w:sz w:val="28"/>
          <w:szCs w:val="28"/>
        </w:rPr>
        <w:t>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вражды» в традиционных и новых медиа / А.В. Гладилин // </w:t>
      </w:r>
      <w:r w:rsidRPr="008A4E1D">
        <w:rPr>
          <w:rFonts w:ascii="Times New Roman" w:hAnsi="Times New Roman" w:cs="Times New Roman"/>
          <w:sz w:val="28"/>
          <w:szCs w:val="28"/>
        </w:rPr>
        <w:t>Вестник Челябинского государственного университета. 2013. № 21 (312).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D">
        <w:rPr>
          <w:rFonts w:ascii="Times New Roman" w:hAnsi="Times New Roman" w:cs="Times New Roman"/>
          <w:sz w:val="28"/>
          <w:szCs w:val="28"/>
        </w:rPr>
        <w:t xml:space="preserve">Филология. Искусствоведение. </w:t>
      </w:r>
      <w:proofErr w:type="spellStart"/>
      <w:r w:rsidRPr="008A4E1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A4E1D">
        <w:rPr>
          <w:rFonts w:ascii="Times New Roman" w:hAnsi="Times New Roman" w:cs="Times New Roman"/>
          <w:sz w:val="28"/>
          <w:szCs w:val="28"/>
        </w:rPr>
        <w:t>. 80 . С. 144–153.</w:t>
      </w:r>
    </w:p>
    <w:p w:rsidR="00495252" w:rsidRPr="00560295" w:rsidRDefault="00495252" w:rsidP="00911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Гришина Н.Ю.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формировании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межкультурного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взаимодействия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/ Н.Ю. Гришина //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Политические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науки и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религиоведение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Научно-технические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ведомости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СПбГПУ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Гуманитарные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63335">
        <w:rPr>
          <w:rFonts w:ascii="Times New Roman" w:hAnsi="Times New Roman" w:cs="Times New Roman"/>
          <w:sz w:val="28"/>
          <w:szCs w:val="28"/>
          <w:lang w:val="uk-UA"/>
        </w:rPr>
        <w:t>общественные</w:t>
      </w:r>
      <w:proofErr w:type="spellEnd"/>
      <w:r w:rsidR="00E63335">
        <w:rPr>
          <w:rFonts w:ascii="Times New Roman" w:hAnsi="Times New Roman" w:cs="Times New Roman"/>
          <w:sz w:val="28"/>
          <w:szCs w:val="28"/>
          <w:lang w:val="uk-UA"/>
        </w:rPr>
        <w:t xml:space="preserve"> науки. – 1 (239). – 2016. – С. 61–69. </w:t>
      </w:r>
    </w:p>
    <w:p w:rsidR="00BD1DEC" w:rsidRPr="00560295" w:rsidRDefault="00911F7C" w:rsidP="00BD1D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Грушевицкая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Т.Г., Попков В.Д.,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Садохин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ab/>
        <w:t>Основы межкультурной коммуникации: Учебник для вузов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од ред. А.П.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Садохина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2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</w:t>
      </w:r>
      <w:r w:rsidRPr="00560295">
        <w:rPr>
          <w:rFonts w:ascii="Times New Roman" w:hAnsi="Times New Roman" w:cs="Times New Roman"/>
          <w:sz w:val="28"/>
          <w:szCs w:val="28"/>
        </w:rPr>
        <w:t xml:space="preserve"> М.: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>ЮНИТИ-ДАНА,</w:t>
      </w:r>
      <w:r w:rsidRPr="005602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2003. - 352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453D91" w:rsidRPr="00560295" w:rsidRDefault="00BD1DEC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Гузикова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>, М. О. Г 938 Основы теории межкультурной коммуникации : [учеб. пособие] / М. О. 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Гузикова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, П. Ю.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Фофанова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; М-во образования и науки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>ос.</w:t>
      </w:r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 xml:space="preserve"> Федерации, Урал</w:t>
      </w:r>
      <w:proofErr w:type="gramStart"/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>едер</w:t>
      </w:r>
      <w:proofErr w:type="spellEnd"/>
      <w:r w:rsidR="00453D91" w:rsidRPr="00560295">
        <w:rPr>
          <w:rFonts w:ascii="Times New Roman" w:eastAsia="Times New Roman" w:hAnsi="Times New Roman" w:cs="Times New Roman"/>
          <w:sz w:val="28"/>
          <w:szCs w:val="28"/>
        </w:rPr>
        <w:t xml:space="preserve">. ун-т. </w:t>
      </w:r>
      <w:r w:rsidR="00453D91"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Екатеринбург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noBreakHyphen/>
        <w:t>во Урал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>н-та, 2015. — 124 с.</w:t>
      </w:r>
    </w:p>
    <w:p w:rsidR="00453D91" w:rsidRPr="00DF3F8E" w:rsidRDefault="00453D91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Д. Б.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межкультурной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/ Д. Б.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Гудков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. –  М. : ИТДГК «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Гнозис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», 2003. –  288 с.</w:t>
      </w:r>
    </w:p>
    <w:p w:rsidR="00DF3F8E" w:rsidRPr="008A4E1D" w:rsidRDefault="00DF3F8E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Дзюбіна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</w:t>
      </w:r>
      <w:r w:rsidRPr="00DF3F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Структура, семантика та прагматика </w:t>
      </w:r>
      <w:proofErr w:type="spellStart"/>
      <w:r w:rsidRPr="00DF3F8E">
        <w:rPr>
          <w:rFonts w:ascii="Times New Roman" w:hAnsi="Times New Roman" w:cs="Times New Roman"/>
          <w:bCs/>
          <w:sz w:val="28"/>
          <w:szCs w:val="28"/>
          <w:lang w:val="uk-UA"/>
        </w:rPr>
        <w:t>сленгових</w:t>
      </w:r>
      <w:proofErr w:type="spellEnd"/>
      <w:r w:rsidRPr="00DF3F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неологізмів соціальних мереж </w:t>
      </w:r>
      <w:proofErr w:type="spellStart"/>
      <w:r w:rsidRPr="00DF3F8E">
        <w:rPr>
          <w:rFonts w:ascii="Times New Roman" w:hAnsi="Times New Roman" w:cs="Times New Roman"/>
          <w:bCs/>
          <w:sz w:val="28"/>
          <w:szCs w:val="28"/>
        </w:rPr>
        <w:t>Twitter</w:t>
      </w:r>
      <w:proofErr w:type="spellEnd"/>
      <w:r w:rsidRPr="00DF3F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DF3F8E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: автореферат... канд. філол. наук, спец.: 10.02.04 - германські мови /</w:t>
      </w:r>
      <w:r w:rsidRPr="00DF3F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3F8E">
        <w:rPr>
          <w:rFonts w:ascii="Times New Roman" w:hAnsi="Times New Roman" w:cs="Times New Roman"/>
          <w:sz w:val="28"/>
          <w:szCs w:val="28"/>
          <w:lang w:val="uk-UA"/>
        </w:rPr>
        <w:t>Дзюбіна</w:t>
      </w:r>
      <w:proofErr w:type="spellEnd"/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– Львів</w:t>
      </w:r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: Львівський нац. ун-т ім. І. Франка, 2016.</w:t>
      </w:r>
      <w:r w:rsidRPr="00DF3F8E">
        <w:rPr>
          <w:rFonts w:ascii="Times New Roman" w:hAnsi="Times New Roman" w:cs="Times New Roman"/>
          <w:sz w:val="28"/>
          <w:szCs w:val="28"/>
        </w:rPr>
        <w:t> </w:t>
      </w:r>
      <w:r w:rsidRPr="00DF3F8E">
        <w:rPr>
          <w:rFonts w:ascii="Times New Roman" w:hAnsi="Times New Roman" w:cs="Times New Roman"/>
          <w:sz w:val="28"/>
          <w:szCs w:val="28"/>
          <w:lang w:val="uk-UA"/>
        </w:rPr>
        <w:t>– 18 с.</w:t>
      </w:r>
    </w:p>
    <w:p w:rsidR="008A4E1D" w:rsidRPr="00560295" w:rsidRDefault="008A4E1D" w:rsidP="008A4E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Агора віртуальної реальності: форум як новий формат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інтернет-комунікацій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Н.В.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A4E1D">
        <w:rPr>
          <w:rFonts w:ascii="Times New Roman" w:hAnsi="Times New Roman" w:cs="Times New Roman"/>
          <w:sz w:val="28"/>
          <w:szCs w:val="28"/>
          <w:lang w:val="uk-UA"/>
        </w:rPr>
        <w:t>Вестн</w:t>
      </w:r>
      <w:proofErr w:type="spellEnd"/>
      <w:r w:rsidRPr="008A4E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4E1D">
        <w:rPr>
          <w:rFonts w:ascii="Times New Roman" w:hAnsi="Times New Roman" w:cs="Times New Roman"/>
          <w:sz w:val="28"/>
          <w:szCs w:val="28"/>
          <w:lang w:val="uk-UA"/>
        </w:rPr>
        <w:t>Моск</w:t>
      </w:r>
      <w:proofErr w:type="spellEnd"/>
      <w:r w:rsidRPr="008A4E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A4E1D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8A4E1D">
        <w:rPr>
          <w:rFonts w:ascii="Times New Roman" w:hAnsi="Times New Roman" w:cs="Times New Roman"/>
          <w:sz w:val="28"/>
          <w:szCs w:val="28"/>
          <w:lang w:val="uk-UA"/>
        </w:rPr>
        <w:t xml:space="preserve">. Сер. 19. </w:t>
      </w:r>
      <w:proofErr w:type="spellStart"/>
      <w:r w:rsidRPr="008A4E1D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8A4E1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A4E1D">
        <w:rPr>
          <w:rFonts w:ascii="Times New Roman" w:hAnsi="Times New Roman" w:cs="Times New Roman"/>
          <w:sz w:val="28"/>
          <w:szCs w:val="28"/>
          <w:lang w:val="uk-UA"/>
        </w:rPr>
        <w:t>межк</w:t>
      </w:r>
      <w:r>
        <w:rPr>
          <w:rFonts w:ascii="Times New Roman" w:hAnsi="Times New Roman" w:cs="Times New Roman"/>
          <w:sz w:val="28"/>
          <w:szCs w:val="28"/>
          <w:lang w:val="uk-UA"/>
        </w:rPr>
        <w:t>ультурная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2018. № </w:t>
      </w:r>
      <w:r w:rsidRPr="008A4E1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С. 148 – 155. </w:t>
      </w:r>
    </w:p>
    <w:p w:rsidR="007975F3" w:rsidRPr="00560295" w:rsidRDefault="007975F3" w:rsidP="00BD1D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Кислова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О.Н.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цифровой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социологии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/ О.Н. </w:t>
      </w:r>
      <w:proofErr w:type="spellStart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>Кислова</w:t>
      </w:r>
      <w:proofErr w:type="spellEnd"/>
      <w:r w:rsidRPr="00DF3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Вісник Харківського національного університету імені В.Н. Каразіна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>. – 2013. – № 1045. – С. 9-15.</w:t>
      </w:r>
    </w:p>
    <w:p w:rsidR="007975F3" w:rsidRDefault="007975F3" w:rsidP="00BD1D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Кислова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Берднік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О. Нові медіа як комунікативні технології XXI століття: наслідки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мережевізації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інтелектуалізації комунікацій /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Кислова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Берднік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 О. // Соціальні технології: заради чого? Яким чином? З яким результатом? : монографія / Колектив авторів, наук. ред. В. І.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Подшивалкіна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— Одеса: «Одеський національний університет імені І. І.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Мечнікова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», 2015. — С. 277-288.</w:t>
      </w:r>
    </w:p>
    <w:p w:rsidR="00552C37" w:rsidRPr="00552C37" w:rsidRDefault="00552C37" w:rsidP="00552C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Кушнир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Д.Ю. Роль нових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межкультурной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Д.Ю.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Кушнир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552C3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https://www.researchgate.net/publication/339959801_Rol_novyh_media_v_mezkulturnoj_kommunikacii</w:t>
        </w:r>
      </w:hyperlink>
    </w:p>
    <w:p w:rsidR="00AA3538" w:rsidRPr="00560295" w:rsidRDefault="00AA3538" w:rsidP="00BD1DE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Липатова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межкультурного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диалога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интернет-пространстве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Липатова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Богатырева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РУДН,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Социология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2016, том 16, № 1. – С. 72 – 84.  </w:t>
      </w:r>
    </w:p>
    <w:p w:rsidR="00453D91" w:rsidRPr="00560295" w:rsidRDefault="00387008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Манакін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М. Мова і міжкультурна комунікація :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В. М. </w:t>
      </w: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Манакін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ВЦ «Ака</w:t>
      </w:r>
      <w:r w:rsidR="00332262"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демія», 2012.</w:t>
      </w: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288 с. – </w:t>
      </w:r>
      <w:r w:rsidR="00332262"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(Серія «Альма </w:t>
      </w: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матер»).</w:t>
      </w:r>
    </w:p>
    <w:p w:rsidR="00453D91" w:rsidRPr="00552C37" w:rsidRDefault="00453D91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Маклюэн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Понимание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внешние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расширения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/ Маршалл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Маклюэн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Pr="00560295">
        <w:rPr>
          <w:rFonts w:ascii="Times New Roman" w:hAnsi="Times New Roman" w:cs="Times New Roman"/>
          <w:sz w:val="28"/>
          <w:szCs w:val="28"/>
          <w:shd w:val="clear" w:color="auto" w:fill="FFFFFF"/>
        </w:rPr>
        <w:t>Пер. с англ. В. Николаева</w:t>
      </w:r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Кучково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поле, 2007. – 464 с.</w:t>
      </w:r>
    </w:p>
    <w:p w:rsidR="00552C37" w:rsidRPr="00552C37" w:rsidRDefault="00552C37" w:rsidP="00552C3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Маркина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Репрезентация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других в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медиа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вос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стереотипов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контрстратегии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изображения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инаковости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Мони</w:t>
      </w:r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торинг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общественного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мнения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Экономические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и социаль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2016. № 3. – С. 147–</w:t>
      </w:r>
      <w:r w:rsidRPr="00552C37">
        <w:rPr>
          <w:rFonts w:ascii="Times New Roman" w:eastAsia="Times New Roman" w:hAnsi="Times New Roman" w:cs="Times New Roman"/>
          <w:sz w:val="28"/>
          <w:szCs w:val="28"/>
          <w:lang w:val="uk-UA"/>
        </w:rPr>
        <w:t>158.</w:t>
      </w:r>
    </w:p>
    <w:p w:rsidR="00552C37" w:rsidRPr="00560295" w:rsidRDefault="00552C37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поздравления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днем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социальных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сетях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2C37">
        <w:rPr>
          <w:rFonts w:ascii="Times New Roman" w:hAnsi="Times New Roman" w:cs="Times New Roman"/>
          <w:sz w:val="28"/>
          <w:szCs w:val="28"/>
          <w:lang w:val="uk-UA"/>
        </w:rPr>
        <w:t>Моск</w:t>
      </w:r>
      <w:proofErr w:type="spellEnd"/>
      <w:r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2C37">
        <w:rPr>
          <w:rFonts w:ascii="Times New Roman" w:hAnsi="Times New Roman" w:cs="Times New Roman"/>
          <w:sz w:val="28"/>
          <w:szCs w:val="28"/>
          <w:lang w:val="uk-UA"/>
        </w:rPr>
        <w:t>ун-та</w:t>
      </w:r>
      <w:proofErr w:type="spellEnd"/>
      <w:r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. Сер. 19. </w:t>
      </w:r>
      <w:proofErr w:type="spellStart"/>
      <w:r w:rsidRPr="00552C37">
        <w:rPr>
          <w:rFonts w:ascii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2C37">
        <w:rPr>
          <w:rFonts w:ascii="Times New Roman" w:hAnsi="Times New Roman" w:cs="Times New Roman"/>
          <w:sz w:val="28"/>
          <w:szCs w:val="28"/>
          <w:lang w:val="uk-UA"/>
        </w:rPr>
        <w:t>межкультурная</w:t>
      </w:r>
      <w:proofErr w:type="spellEnd"/>
      <w:r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C37">
        <w:rPr>
          <w:rFonts w:ascii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 w:rsidRPr="00552C37">
        <w:rPr>
          <w:rFonts w:ascii="Times New Roman" w:hAnsi="Times New Roman" w:cs="Times New Roman"/>
          <w:sz w:val="28"/>
          <w:szCs w:val="28"/>
          <w:lang w:val="uk-UA"/>
        </w:rPr>
        <w:t>. 2013.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– С. 153–159. </w:t>
      </w:r>
    </w:p>
    <w:p w:rsidR="009A7860" w:rsidRPr="00560295" w:rsidRDefault="009A7860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М’язова І. Ю. Особливості тлумачення поняття  «міжкультурна комунікація»  / І. Ю. М’язова // Філософські проблеми гуманітарних наук. – 2006. – № 8 . – С. 108–113.</w:t>
      </w:r>
    </w:p>
    <w:p w:rsidR="007975F3" w:rsidRDefault="007975F3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Наумова М.Ю. Нові медіа та традиційні ЗМІ: моделі співіснування / М.Ю. Наумова // Актуальні проблеми соціології, психології, педагогіки. – 2011. – Вип. 13. – С. 86-92.</w:t>
      </w:r>
    </w:p>
    <w:p w:rsidR="008A4E1D" w:rsidRDefault="00DF3F8E" w:rsidP="008A4E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Некросова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А.Е.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Этнические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стереотипы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медийном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дискурсе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интерпретации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попутка </w:t>
      </w:r>
      <w:proofErr w:type="spellStart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классификации</w:t>
      </w:r>
      <w:proofErr w:type="spellEnd"/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А.Е. Некрасова //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Вестн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Моск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ун-та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Сер. 19.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Лингвистика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межкультурная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коммуникация</w:t>
      </w:r>
      <w:proofErr w:type="spellEnd"/>
      <w:r w:rsidR="00495252" w:rsidRPr="00495252">
        <w:rPr>
          <w:rFonts w:ascii="Times New Roman" w:eastAsia="Times New Roman" w:hAnsi="Times New Roman" w:cs="Times New Roman"/>
          <w:sz w:val="28"/>
          <w:szCs w:val="28"/>
          <w:lang w:val="uk-UA"/>
        </w:rPr>
        <w:t>. 2009. № 2</w:t>
      </w:r>
      <w:r w:rsidR="00495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С. 141–147. </w:t>
      </w:r>
    </w:p>
    <w:p w:rsidR="008A4E1D" w:rsidRPr="008A4E1D" w:rsidRDefault="008A4E1D" w:rsidP="008A4E1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A4E1D">
        <w:rPr>
          <w:rFonts w:ascii="Times New Roman" w:eastAsia="Times New Roman" w:hAnsi="Times New Roman" w:cs="Times New Roman"/>
          <w:sz w:val="28"/>
          <w:szCs w:val="28"/>
          <w:lang w:val="uk-UA"/>
        </w:rPr>
        <w:t>Овчинникова</w:t>
      </w:r>
      <w:proofErr w:type="spellEnd"/>
      <w:r w:rsidRPr="008A4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И.Г. </w:t>
      </w:r>
      <w:r w:rsidRPr="008A4E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Коммуникация и идентификация в социальных сетях: факторы,  типажи, национально-культурная специфика   </w:t>
      </w:r>
      <w:r w:rsidRPr="008A4E1D">
        <w:rPr>
          <w:rFonts w:ascii="Times New Roman" w:hAnsi="Times New Roman" w:cs="Times New Roman"/>
          <w:bCs/>
          <w:sz w:val="28"/>
          <w:szCs w:val="28"/>
        </w:rPr>
        <w:t xml:space="preserve">(на материале социальной сети </w:t>
      </w:r>
      <w:proofErr w:type="spellStart"/>
      <w:r w:rsidRPr="008A4E1D">
        <w:rPr>
          <w:rFonts w:ascii="Times New Roman" w:hAnsi="Times New Roman" w:cs="Times New Roman"/>
          <w:bCs/>
          <w:sz w:val="28"/>
          <w:szCs w:val="28"/>
        </w:rPr>
        <w:t>Твиттер</w:t>
      </w:r>
      <w:proofErr w:type="spellEnd"/>
      <w:r w:rsidRPr="008A4E1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 И.Г.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Овчинникова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</w:t>
      </w:r>
      <w:r w:rsidRPr="008A4E1D">
        <w:rPr>
          <w:rFonts w:ascii="Times New Roman" w:hAnsi="Times New Roman" w:cs="Times New Roman"/>
          <w:bCs/>
          <w:sz w:val="28"/>
          <w:szCs w:val="28"/>
        </w:rPr>
        <w:t>Вестник Пермского университета. Серия "Политология". 2013. № 2. С. 143-156.</w:t>
      </w:r>
    </w:p>
    <w:p w:rsidR="00552C37" w:rsidRDefault="00552C37" w:rsidP="0049525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Савчук В.</w:t>
      </w:r>
      <w:r w:rsidRPr="00552C3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52C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Новые медиа – </w:t>
      </w:r>
      <w:r w:rsidRPr="00552C37">
        <w:rPr>
          <w:rFonts w:ascii="Times New Roman" w:eastAsia="Times New Roman" w:hAnsi="Times New Roman" w:cs="Times New Roman"/>
          <w:sz w:val="28"/>
          <w:szCs w:val="28"/>
        </w:rPr>
        <w:t>новые формы насилия // Неопределенность как вызов. Медиа. Антропология. Эстетика: коллективная монография / ред. К. Вульф, В. В. Савчук. СПб</w:t>
      </w:r>
      <w:proofErr w:type="gramStart"/>
      <w:r w:rsidRPr="00552C3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52C37">
        <w:rPr>
          <w:rFonts w:ascii="Times New Roman" w:eastAsia="Times New Roman" w:hAnsi="Times New Roman" w:cs="Times New Roman"/>
          <w:sz w:val="28"/>
          <w:szCs w:val="28"/>
        </w:rPr>
        <w:t>Изд-во РХГА, 2013. С. 223–236.</w:t>
      </w:r>
    </w:p>
    <w:p w:rsidR="00DF3F8E" w:rsidRPr="00560295" w:rsidRDefault="00DF3F8E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Сарна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А.Я. Сарна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Волгогр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ун-та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Сер. 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Филос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2014. № 3 (23). – С. 88 – 98. </w:t>
      </w:r>
    </w:p>
    <w:p w:rsidR="009A7860" w:rsidRPr="00E63335" w:rsidRDefault="00332262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iCs/>
          <w:sz w:val="28"/>
          <w:szCs w:val="28"/>
        </w:rPr>
        <w:t>Сепиашвили</w:t>
      </w:r>
      <w:proofErr w:type="spellEnd"/>
      <w:r w:rsidRPr="00560295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560295">
        <w:rPr>
          <w:rFonts w:ascii="Times New Roman" w:hAnsi="Times New Roman" w:cs="Times New Roman"/>
          <w:iCs/>
          <w:sz w:val="28"/>
          <w:szCs w:val="28"/>
        </w:rPr>
        <w:t>Н.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iCs/>
          <w:sz w:val="28"/>
          <w:szCs w:val="28"/>
        </w:rPr>
        <w:t>Межкультурная коммуникация: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iCs/>
          <w:sz w:val="28"/>
          <w:szCs w:val="28"/>
        </w:rPr>
        <w:t>Учебно-практическое пособие.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iCs/>
          <w:sz w:val="28"/>
          <w:szCs w:val="28"/>
        </w:rPr>
        <w:t>–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60295">
        <w:rPr>
          <w:rFonts w:ascii="Times New Roman" w:hAnsi="Times New Roman" w:cs="Times New Roman"/>
          <w:iCs/>
          <w:sz w:val="28"/>
          <w:szCs w:val="28"/>
        </w:rPr>
        <w:t xml:space="preserve"> М., МГУТУ, 2009. </w:t>
      </w:r>
      <w:r w:rsidRPr="00560295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5602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0295">
        <w:rPr>
          <w:rFonts w:ascii="Times New Roman" w:hAnsi="Times New Roman" w:cs="Times New Roman"/>
          <w:sz w:val="28"/>
          <w:szCs w:val="28"/>
        </w:rPr>
        <w:t>111 с.</w:t>
      </w:r>
    </w:p>
    <w:p w:rsidR="00E63335" w:rsidRPr="004C1674" w:rsidRDefault="00E63335" w:rsidP="00E6333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 Межкультурный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современная ситуация /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Психология в экономике и управлении. – 2011. – </w:t>
      </w:r>
      <w:r w:rsidRPr="00E6333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. – С. 106–113. </w:t>
      </w:r>
    </w:p>
    <w:p w:rsidR="004C1674" w:rsidRPr="004C1674" w:rsidRDefault="004C1674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C1674">
        <w:rPr>
          <w:rFonts w:ascii="Times New Roman" w:hAnsi="Times New Roman" w:cs="Times New Roman"/>
          <w:sz w:val="28"/>
          <w:szCs w:val="28"/>
        </w:rPr>
        <w:lastRenderedPageBreak/>
        <w:t xml:space="preserve"> Сергеева О.В. Социология новых медиа: опыт зарубежных исследователей / О.В. Сергеева, В.А. Парамонова 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ОНУ ім. І.І. Мечникова. Соціологія і політичні науки. 2013. Т.18. Вип. 2. (18). Ч.1. – С. 47 – 60. </w:t>
      </w:r>
    </w:p>
    <w:p w:rsidR="009A7860" w:rsidRPr="00560295" w:rsidRDefault="009A7860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167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Сорокина Н.В</w:t>
      </w:r>
      <w:r w:rsidRPr="004C1674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Национальные стереотипы в межкультурной коммуникации: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Монография. – М.: ИЦ РИОР: НИЦ ИНФРА-М, 2016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C167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</w:rPr>
        <w:t>268 с</w:t>
      </w:r>
      <w:r w:rsidRPr="004C1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3D91" w:rsidRDefault="00453D91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>Сорока Ю. Г. Свої, чужі, різні: соціокультурна перспектива сприйняття Іншого : монографія / Юлія Сорока. – Х. : ХНУ імені В. Н. Каразіна, 2012. – 332 с.</w:t>
      </w:r>
    </w:p>
    <w:p w:rsidR="006E1D2A" w:rsidRPr="00560295" w:rsidRDefault="006E1D2A" w:rsidP="009A786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D2A">
        <w:rPr>
          <w:rFonts w:ascii="Times New Roman" w:eastAsia="Times New Roman" w:hAnsi="Times New Roman" w:cs="Times New Roman"/>
          <w:sz w:val="28"/>
          <w:szCs w:val="28"/>
        </w:rPr>
        <w:t>Суслова Т. И. Интернет-фольклор как фо</w:t>
      </w:r>
      <w:r>
        <w:rPr>
          <w:rFonts w:ascii="Times New Roman" w:eastAsia="Times New Roman" w:hAnsi="Times New Roman" w:cs="Times New Roman"/>
          <w:sz w:val="28"/>
          <w:szCs w:val="28"/>
        </w:rPr>
        <w:t>рма межкультурной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Т.И. Суслова // </w:t>
      </w:r>
      <w:proofErr w:type="spellStart"/>
      <w:r w:rsidRPr="006E1D2A">
        <w:rPr>
          <w:rFonts w:ascii="Times New Roman" w:eastAsia="Times New Roman" w:hAnsi="Times New Roman" w:cs="Times New Roman"/>
          <w:sz w:val="28"/>
          <w:szCs w:val="28"/>
        </w:rPr>
        <w:t>Філосфія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D2A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E1D2A">
        <w:rPr>
          <w:rFonts w:ascii="Times New Roman" w:eastAsia="Times New Roman" w:hAnsi="Times New Roman" w:cs="Times New Roman"/>
          <w:sz w:val="28"/>
          <w:szCs w:val="28"/>
        </w:rPr>
        <w:t>Філософія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1D2A"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E1D2A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E1D2A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1D2A">
        <w:rPr>
          <w:rFonts w:ascii="Times New Roman" w:eastAsia="Times New Roman" w:hAnsi="Times New Roman" w:cs="Times New Roman"/>
          <w:sz w:val="28"/>
          <w:szCs w:val="28"/>
        </w:rPr>
        <w:t>комунікація</w:t>
      </w:r>
      <w:proofErr w:type="spellEnd"/>
      <w:r w:rsidRPr="006E1D2A">
        <w:rPr>
          <w:rFonts w:ascii="Times New Roman" w:eastAsia="Times New Roman" w:hAnsi="Times New Roman" w:cs="Times New Roman"/>
          <w:sz w:val="28"/>
          <w:szCs w:val="28"/>
        </w:rPr>
        <w:t>. 2010. № 3. С. 132-141.</w:t>
      </w:r>
    </w:p>
    <w:p w:rsidR="005C3090" w:rsidRDefault="00332262" w:rsidP="005C30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0295">
        <w:rPr>
          <w:rFonts w:ascii="Times New Roman" w:eastAsia="Times New Roman" w:hAnsi="Times New Roman" w:cs="Times New Roman"/>
          <w:sz w:val="28"/>
          <w:szCs w:val="28"/>
        </w:rPr>
        <w:t>Фалькова</w:t>
      </w:r>
      <w:proofErr w:type="spellEnd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 Е. Г.  Межкультурная коммуникация в основных понятиях и определениях: Методическое пособие.</w:t>
      </w: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56029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60295">
        <w:rPr>
          <w:rFonts w:ascii="Times New Roman" w:eastAsia="Times New Roman" w:hAnsi="Times New Roman" w:cs="Times New Roman"/>
          <w:sz w:val="28"/>
          <w:szCs w:val="28"/>
        </w:rPr>
        <w:t>Ф-т филологии и искусств СПбГУ, 2007.</w:t>
      </w:r>
      <w:r w:rsidRPr="005602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560295">
        <w:rPr>
          <w:rFonts w:ascii="Times New Roman" w:eastAsia="Times New Roman" w:hAnsi="Times New Roman" w:cs="Times New Roman"/>
          <w:sz w:val="28"/>
          <w:szCs w:val="28"/>
        </w:rPr>
        <w:t>77 с.</w:t>
      </w:r>
    </w:p>
    <w:p w:rsidR="00AA3538" w:rsidRPr="00560295" w:rsidRDefault="00AA3538" w:rsidP="005C30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Интернет-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средство межкультурной коммуникации / 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Сравнительно-историческое, типологическое и сопоставительное языкознание</w:t>
      </w:r>
      <w:r w:rsidR="007E11BC">
        <w:rPr>
          <w:rFonts w:ascii="Times New Roman" w:eastAsia="Times New Roman" w:hAnsi="Times New Roman" w:cs="Times New Roman"/>
          <w:sz w:val="28"/>
          <w:szCs w:val="28"/>
        </w:rPr>
        <w:t xml:space="preserve">. – Чита, 2013. – С. 34 – 38. </w:t>
      </w:r>
    </w:p>
    <w:p w:rsidR="00453D91" w:rsidRPr="00560295" w:rsidRDefault="005C3090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Яцимірська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="00453D91" w:rsidRPr="0056029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Моделі міжкультурної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персвазії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Інтернеті / Марія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Яцимірська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Сучасна медіа культура: контент, концепції, перспективи (українсько-польський досвід) / колективна монографія: [Й. Лось, С. 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Гавронський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Т. Ли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льо,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М. Ул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 w:eastAsia="uk-UA"/>
        </w:rPr>
        <w:t>іта та ін.]; – Львів : ЛНУ імені Івана Франка, 2012. – С.280-294</w:t>
      </w:r>
      <w:r w:rsidR="00453D91" w:rsidRPr="0056029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52C37" w:rsidRPr="004C1674" w:rsidRDefault="00552C37" w:rsidP="004C167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2C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Amanda </w:t>
      </w:r>
      <w:proofErr w:type="spellStart"/>
      <w:r w:rsidRPr="00552C37">
        <w:rPr>
          <w:rFonts w:ascii="Times New Roman" w:eastAsia="Times New Roman" w:hAnsi="Times New Roman" w:cs="Times New Roman"/>
          <w:sz w:val="28"/>
          <w:szCs w:val="28"/>
          <w:lang w:val="en-US"/>
        </w:rPr>
        <w:t>Alencar</w:t>
      </w:r>
      <w:proofErr w:type="spellEnd"/>
      <w:r w:rsidRPr="00552C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(2018) Refugee integration and social media: a local and experiential perspective, Information, Communication &amp; Society, 21:11, 1588-1603, DOI:</w:t>
      </w:r>
      <w:r w:rsidR="004C1674" w:rsidRPr="004C167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C1674">
        <w:rPr>
          <w:rFonts w:ascii="Times New Roman" w:eastAsia="Times New Roman" w:hAnsi="Times New Roman" w:cs="Times New Roman"/>
          <w:sz w:val="28"/>
          <w:szCs w:val="28"/>
          <w:lang w:val="en-US"/>
        </w:rPr>
        <w:t>10.1080/1369118X.2017.1340500</w:t>
      </w:r>
    </w:p>
    <w:p w:rsidR="00486404" w:rsidRPr="004C1674" w:rsidRDefault="006E1D2A" w:rsidP="00453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1D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Crosbi</w:t>
      </w:r>
      <w:proofErr w:type="spellEnd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V.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</w:t>
      </w:r>
      <w:proofErr w:type="spellEnd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</w:t>
      </w:r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Medi</w:t>
      </w:r>
      <w:proofErr w:type="spellEnd"/>
      <w:r w:rsidR="007975F3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a?</w:t>
      </w:r>
      <w:r w:rsidR="007975F3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252" w:rsidRPr="004952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95252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2002</w:t>
      </w:r>
      <w:r w:rsidR="004952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 w:rsidR="00495252" w:rsidRP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Sociology</w:t>
      </w:r>
      <w:proofErr w:type="spellEnd"/>
      <w:r w:rsid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64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Central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E1D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Retrieved from </w:t>
      </w:r>
      <w:hyperlink r:id="rId14" w:history="1">
        <w:r w:rsidRPr="006E1D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http://rebuildingmedia.corante.com/archives/2006/04/27/what_is_new_media.php</w:t>
        </w:r>
      </w:hyperlink>
    </w:p>
    <w:p w:rsidR="004C1674" w:rsidRDefault="004C1674" w:rsidP="004C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Chen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G.M.,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Dai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X.-D.  2012.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Asymmetry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Identity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Negotiation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Intercultural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Identity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Community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Politics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by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P.H.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Cheong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J.N.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Martin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L.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Macfadyen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N.Y.: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Peter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Lang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P. 123-138.</w:t>
      </w:r>
    </w:p>
    <w:p w:rsidR="004C1674" w:rsidRDefault="004C1674" w:rsidP="004C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Chen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G.M., (2012). "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intercultural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global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."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China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vol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8,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2,   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pp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1-10. </w:t>
      </w:r>
    </w:p>
    <w:p w:rsidR="004C1674" w:rsidRPr="004C1674" w:rsidRDefault="004C1674" w:rsidP="004C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Cho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H.,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J.-Sh.  2008.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Collaborative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Seeking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Intercultural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Computer-Mediated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Groups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Testing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Influence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Using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Network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Analysis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Communication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Vol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35. P. 548-573.</w:t>
      </w:r>
    </w:p>
    <w:p w:rsidR="004C1674" w:rsidRDefault="004C1674" w:rsidP="004C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Clothier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I.M.  2005.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Created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Identities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Hybrid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Cultures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Internet.  –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Convergence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International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Journal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Research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into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Media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Technologies.Vol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11.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4. P. 44-59.</w:t>
      </w:r>
    </w:p>
    <w:p w:rsidR="004C1674" w:rsidRPr="004C1674" w:rsidRDefault="004C1674" w:rsidP="004C16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Collier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M.J. 2002.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Intercultural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Alliances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Critical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Transformation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Thousand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Oaks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CA: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Sage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Publications</w:t>
      </w:r>
      <w:proofErr w:type="spellEnd"/>
      <w:r w:rsidRPr="004C1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3D91" w:rsidRPr="00495252" w:rsidRDefault="00BF4573" w:rsidP="00560295">
      <w:pPr>
        <w:pStyle w:val="a3"/>
        <w:numPr>
          <w:ilvl w:val="0"/>
          <w:numId w:val="1"/>
        </w:numPr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val="en-US"/>
        </w:rPr>
      </w:pPr>
      <w:r w:rsidRPr="00BF4573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Manovich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L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The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Language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of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New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Media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[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Electronic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resource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] /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Lev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Manovich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–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Cambridge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MIT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>Press</w:t>
      </w:r>
      <w:r w:rsid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, 2002, </w:t>
      </w:r>
      <w:r w:rsidR="00453D91" w:rsidRPr="0048640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310 р. </w:t>
      </w:r>
    </w:p>
    <w:p w:rsidR="00495252" w:rsidRDefault="00BF4573" w:rsidP="0049525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BF4573"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Stephen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M.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Croucher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Mélodine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Sommier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&amp;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Diyako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Rahmani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(2015)</w:t>
      </w:r>
      <w:r w:rsid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Intercultural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communication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Where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we’ve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been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where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we’re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going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issues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we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face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Communication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Research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and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Practice</w:t>
      </w:r>
      <w:proofErr w:type="spellEnd"/>
      <w:r w:rsidR="00495252" w:rsidRPr="00495252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, 1:1, 71-87, DOI: 10.1080/22041451.2015.1042422</w:t>
      </w:r>
    </w:p>
    <w:p w:rsidR="004C1674" w:rsidRPr="004C1674" w:rsidRDefault="004C1674" w:rsidP="004C167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Stephen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M.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Croucher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(2011)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Social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Networking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and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Cultural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Adaptation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: A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Theoretical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Model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Journal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of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International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and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Intercultural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Communication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, 4:4, 259-264, DOI:10.1080/17513057.2011.598046</w:t>
      </w:r>
    </w:p>
    <w:p w:rsidR="004C1674" w:rsidRPr="004C1674" w:rsidRDefault="004C1674" w:rsidP="004C167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Shuter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R. 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(2011)</w:t>
      </w:r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Intercultural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New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Media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Studies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: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The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Next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Frontier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Intercultural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Communication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–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Journal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of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Intercultural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Communication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Research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Vol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41. </w:t>
      </w:r>
      <w:proofErr w:type="spellStart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Is</w:t>
      </w:r>
      <w:proofErr w:type="spellEnd"/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 3.</w:t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P. 219-237.</w:t>
      </w:r>
    </w:p>
    <w:p w:rsidR="004C1674" w:rsidRPr="004C1674" w:rsidRDefault="00BF4573" w:rsidP="004C1674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Singh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C. 2010.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New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Media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and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Cultural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Identity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–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China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Media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Research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Vol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. 6. </w:t>
      </w:r>
      <w:proofErr w:type="spellStart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Is</w:t>
      </w:r>
      <w:proofErr w:type="spellEnd"/>
      <w:r w:rsidR="004C1674" w:rsidRPr="004C1674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 1. P. 86-90.</w:t>
      </w:r>
    </w:p>
    <w:p w:rsidR="00911F7C" w:rsidRPr="00560295" w:rsidRDefault="00BF4573" w:rsidP="0056029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F45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Hall, Edward, </w:t>
      </w:r>
      <w:r w:rsidR="00453D91" w:rsidRPr="00486404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D91" w:rsidRPr="0048640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 Silent Language</w:t>
      </w:r>
      <w:r w:rsidR="00453D91" w:rsidRPr="0048640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 xml:space="preserve"> Edward, T., Hall.</w:t>
      </w:r>
      <w:r w:rsidR="00453D91" w:rsidRPr="00486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>– Greenwich, Con</w:t>
      </w:r>
      <w:r w:rsidR="0048640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="00486404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486404">
        <w:rPr>
          <w:rFonts w:ascii="Times New Roman" w:hAnsi="Times New Roman" w:cs="Times New Roman"/>
          <w:sz w:val="28"/>
          <w:szCs w:val="28"/>
          <w:lang w:val="en-US"/>
        </w:rPr>
        <w:t xml:space="preserve"> Fawcett Publications, 1959</w:t>
      </w:r>
      <w:r w:rsidR="004864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3D91" w:rsidRPr="00486404">
        <w:rPr>
          <w:rFonts w:ascii="Times New Roman" w:hAnsi="Times New Roman" w:cs="Times New Roman"/>
          <w:sz w:val="28"/>
          <w:szCs w:val="28"/>
          <w:lang w:val="en-US"/>
        </w:rPr>
        <w:t>322 p</w:t>
      </w:r>
      <w:r w:rsidR="00453D91" w:rsidRPr="0048640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16904" w:rsidRPr="00560295" w:rsidRDefault="00E16904" w:rsidP="00E1690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18B8" w:rsidRPr="00560295" w:rsidRDefault="00FF18B8" w:rsidP="00FF18B8">
      <w:pPr>
        <w:pStyle w:val="1"/>
        <w:tabs>
          <w:tab w:val="left" w:pos="3500"/>
        </w:tabs>
        <w:spacing w:line="480" w:lineRule="auto"/>
        <w:ind w:left="0" w:right="-5"/>
        <w:jc w:val="center"/>
        <w:rPr>
          <w:b/>
          <w:spacing w:val="-6"/>
          <w:sz w:val="28"/>
          <w:szCs w:val="28"/>
          <w:lang w:val="uk-UA"/>
        </w:rPr>
      </w:pPr>
      <w:r w:rsidRPr="00560295">
        <w:rPr>
          <w:b/>
          <w:spacing w:val="-6"/>
          <w:sz w:val="28"/>
          <w:szCs w:val="28"/>
          <w:lang w:val="uk-UA"/>
        </w:rPr>
        <w:t>11. Допоміжна</w:t>
      </w:r>
      <w:r w:rsidRPr="00560295">
        <w:rPr>
          <w:b/>
          <w:spacing w:val="-12"/>
          <w:sz w:val="28"/>
          <w:szCs w:val="28"/>
          <w:lang w:val="uk-UA"/>
        </w:rPr>
        <w:t xml:space="preserve"> </w:t>
      </w:r>
      <w:r w:rsidRPr="00560295">
        <w:rPr>
          <w:b/>
          <w:spacing w:val="-6"/>
          <w:sz w:val="28"/>
          <w:szCs w:val="28"/>
          <w:lang w:val="uk-UA"/>
        </w:rPr>
        <w:t>література</w:t>
      </w:r>
    </w:p>
    <w:p w:rsidR="00E16904" w:rsidRPr="00560295" w:rsidRDefault="00E16904" w:rsidP="00E169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Ф.С. Словник термінів міжкультурної комунікації. - К.: Довіра, 2007. - 205 с. - (Словники України).</w:t>
      </w:r>
    </w:p>
    <w:p w:rsidR="00E16904" w:rsidRPr="00560295" w:rsidRDefault="00E16904" w:rsidP="00E169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Ф.С. Українсько-російський словник термінів міжкультурної комунікації / Ф.С. </w:t>
      </w: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>, Г.Ю.Богданович. – Саки: Фелікс, 2011. –284 с.</w:t>
      </w:r>
    </w:p>
    <w:p w:rsidR="00E16904" w:rsidRPr="00560295" w:rsidRDefault="00E16904" w:rsidP="00E16904">
      <w:pPr>
        <w:pStyle w:val="1"/>
        <w:tabs>
          <w:tab w:val="left" w:pos="3500"/>
        </w:tabs>
        <w:spacing w:line="480" w:lineRule="auto"/>
        <w:ind w:left="0" w:right="-5"/>
        <w:rPr>
          <w:b/>
          <w:sz w:val="28"/>
          <w:szCs w:val="28"/>
          <w:lang w:val="uk-UA"/>
        </w:rPr>
      </w:pPr>
    </w:p>
    <w:p w:rsidR="00FF18B8" w:rsidRPr="00560295" w:rsidRDefault="00FF18B8" w:rsidP="00FF18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295">
        <w:rPr>
          <w:rFonts w:ascii="Times New Roman" w:hAnsi="Times New Roman" w:cs="Times New Roman"/>
          <w:b/>
          <w:sz w:val="28"/>
          <w:szCs w:val="28"/>
          <w:lang w:val="uk-UA"/>
        </w:rPr>
        <w:t>12. Посилання на інформаційні ресурси в Інтернеті, відео-лекції, інше методичне забезпечення</w:t>
      </w:r>
    </w:p>
    <w:p w:rsidR="00FF18B8" w:rsidRPr="00560295" w:rsidRDefault="00453D91" w:rsidP="00560295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0295">
        <w:rPr>
          <w:rFonts w:ascii="Times New Roman" w:hAnsi="Times New Roman" w:cs="Times New Roman"/>
          <w:sz w:val="28"/>
          <w:szCs w:val="28"/>
          <w:lang w:val="uk-UA"/>
        </w:rPr>
        <w:lastRenderedPageBreak/>
        <w:t>Лапіна-Кратасюк</w:t>
      </w:r>
      <w:proofErr w:type="spellEnd"/>
      <w:r w:rsidRPr="00560295">
        <w:rPr>
          <w:rFonts w:ascii="Times New Roman" w:hAnsi="Times New Roman" w:cs="Times New Roman"/>
          <w:sz w:val="28"/>
          <w:szCs w:val="28"/>
          <w:lang w:val="uk-UA"/>
        </w:rPr>
        <w:t xml:space="preserve"> К. Особливості нових медіа. – Режим доступу: </w:t>
      </w:r>
      <w:hyperlink r:id="rId15" w:history="1">
        <w:r w:rsidRPr="00560295">
          <w:rPr>
            <w:rStyle w:val="a5"/>
            <w:rFonts w:ascii="Times New Roman" w:hAnsi="Times New Roman" w:cs="Times New Roman"/>
            <w:sz w:val="28"/>
            <w:szCs w:val="28"/>
          </w:rPr>
          <w:t>https://postnauka.ru/video/38005</w:t>
        </w:r>
      </w:hyperlink>
    </w:p>
    <w:p w:rsidR="00D37C03" w:rsidRPr="00560295" w:rsidRDefault="00D37C03" w:rsidP="00560295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7C03" w:rsidRPr="00560295" w:rsidRDefault="00D37C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7C03" w:rsidRPr="00560295" w:rsidSect="004B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89" w:rsidRDefault="003E7489" w:rsidP="001206DF">
      <w:pPr>
        <w:spacing w:after="0" w:line="240" w:lineRule="auto"/>
      </w:pPr>
      <w:r>
        <w:separator/>
      </w:r>
    </w:p>
  </w:endnote>
  <w:endnote w:type="continuationSeparator" w:id="0">
    <w:p w:rsidR="003E7489" w:rsidRDefault="003E7489" w:rsidP="001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89" w:rsidRDefault="003E7489" w:rsidP="001206DF">
      <w:pPr>
        <w:spacing w:after="0" w:line="240" w:lineRule="auto"/>
      </w:pPr>
      <w:r>
        <w:separator/>
      </w:r>
    </w:p>
  </w:footnote>
  <w:footnote w:type="continuationSeparator" w:id="0">
    <w:p w:rsidR="003E7489" w:rsidRDefault="003E7489" w:rsidP="0012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B9"/>
    <w:multiLevelType w:val="hybridMultilevel"/>
    <w:tmpl w:val="19682D1C"/>
    <w:lvl w:ilvl="0" w:tplc="2F7AE2E6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B0FFD"/>
    <w:multiLevelType w:val="hybridMultilevel"/>
    <w:tmpl w:val="D5D02DE4"/>
    <w:lvl w:ilvl="0" w:tplc="0212B2C6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A778BE"/>
    <w:multiLevelType w:val="hybridMultilevel"/>
    <w:tmpl w:val="0C824A7A"/>
    <w:lvl w:ilvl="0" w:tplc="50229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E0905"/>
    <w:multiLevelType w:val="hybridMultilevel"/>
    <w:tmpl w:val="4CCE1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36AC"/>
    <w:multiLevelType w:val="hybridMultilevel"/>
    <w:tmpl w:val="7F6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6657"/>
    <w:multiLevelType w:val="hybridMultilevel"/>
    <w:tmpl w:val="E59E9E32"/>
    <w:lvl w:ilvl="0" w:tplc="AD3A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B7CB0"/>
    <w:multiLevelType w:val="hybridMultilevel"/>
    <w:tmpl w:val="9B3A6BB0"/>
    <w:lvl w:ilvl="0" w:tplc="5BE00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NewRomanPSMT" w:hAnsi="TimesNewRomanPSMT" w:cs="TimesNewRomanPSM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E0C28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13AF"/>
    <w:multiLevelType w:val="hybridMultilevel"/>
    <w:tmpl w:val="D54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732B1"/>
    <w:multiLevelType w:val="multilevel"/>
    <w:tmpl w:val="5B649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C215434"/>
    <w:multiLevelType w:val="hybridMultilevel"/>
    <w:tmpl w:val="D54C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E"/>
    <w:rsid w:val="00022A2B"/>
    <w:rsid w:val="000324B1"/>
    <w:rsid w:val="000501A9"/>
    <w:rsid w:val="00057669"/>
    <w:rsid w:val="0007753D"/>
    <w:rsid w:val="000857DE"/>
    <w:rsid w:val="000B42D6"/>
    <w:rsid w:val="000C7D73"/>
    <w:rsid w:val="000D685D"/>
    <w:rsid w:val="0011779C"/>
    <w:rsid w:val="001206DF"/>
    <w:rsid w:val="00121C33"/>
    <w:rsid w:val="001351B0"/>
    <w:rsid w:val="00155C98"/>
    <w:rsid w:val="00164088"/>
    <w:rsid w:val="00187B40"/>
    <w:rsid w:val="00197B11"/>
    <w:rsid w:val="001C4454"/>
    <w:rsid w:val="001D2F0F"/>
    <w:rsid w:val="001E3811"/>
    <w:rsid w:val="001F451C"/>
    <w:rsid w:val="00203C6B"/>
    <w:rsid w:val="00225942"/>
    <w:rsid w:val="002309B9"/>
    <w:rsid w:val="00254D71"/>
    <w:rsid w:val="00256818"/>
    <w:rsid w:val="00292E21"/>
    <w:rsid w:val="002A78F4"/>
    <w:rsid w:val="002B6E1A"/>
    <w:rsid w:val="002C42EE"/>
    <w:rsid w:val="0032107B"/>
    <w:rsid w:val="003314FD"/>
    <w:rsid w:val="00332262"/>
    <w:rsid w:val="00341CF4"/>
    <w:rsid w:val="0035498E"/>
    <w:rsid w:val="00365D60"/>
    <w:rsid w:val="0038195F"/>
    <w:rsid w:val="00381AA3"/>
    <w:rsid w:val="00387008"/>
    <w:rsid w:val="00396A02"/>
    <w:rsid w:val="003A56B6"/>
    <w:rsid w:val="003E5A43"/>
    <w:rsid w:val="003E7489"/>
    <w:rsid w:val="003F7197"/>
    <w:rsid w:val="00420A9D"/>
    <w:rsid w:val="0045040B"/>
    <w:rsid w:val="00453D91"/>
    <w:rsid w:val="00462DB0"/>
    <w:rsid w:val="00466012"/>
    <w:rsid w:val="00472491"/>
    <w:rsid w:val="00486404"/>
    <w:rsid w:val="00495252"/>
    <w:rsid w:val="004A6FDF"/>
    <w:rsid w:val="004B2DB1"/>
    <w:rsid w:val="004C1674"/>
    <w:rsid w:val="004D6F9F"/>
    <w:rsid w:val="004E015A"/>
    <w:rsid w:val="00516C73"/>
    <w:rsid w:val="005325FF"/>
    <w:rsid w:val="0054163C"/>
    <w:rsid w:val="00552C37"/>
    <w:rsid w:val="00560295"/>
    <w:rsid w:val="0056132C"/>
    <w:rsid w:val="00561D7C"/>
    <w:rsid w:val="005B32CB"/>
    <w:rsid w:val="005C3090"/>
    <w:rsid w:val="005F03B8"/>
    <w:rsid w:val="006052E8"/>
    <w:rsid w:val="00624D73"/>
    <w:rsid w:val="006337DE"/>
    <w:rsid w:val="00633BB6"/>
    <w:rsid w:val="006375CC"/>
    <w:rsid w:val="006512AC"/>
    <w:rsid w:val="006528CD"/>
    <w:rsid w:val="0066367C"/>
    <w:rsid w:val="00667790"/>
    <w:rsid w:val="00687615"/>
    <w:rsid w:val="006B0AD2"/>
    <w:rsid w:val="006C6B52"/>
    <w:rsid w:val="006E1D2A"/>
    <w:rsid w:val="006F48C3"/>
    <w:rsid w:val="0070235D"/>
    <w:rsid w:val="00716EEF"/>
    <w:rsid w:val="007736A2"/>
    <w:rsid w:val="00793C92"/>
    <w:rsid w:val="00795A5A"/>
    <w:rsid w:val="007975F3"/>
    <w:rsid w:val="007D78C7"/>
    <w:rsid w:val="007E11BC"/>
    <w:rsid w:val="007F4267"/>
    <w:rsid w:val="00811583"/>
    <w:rsid w:val="00813AD1"/>
    <w:rsid w:val="00881922"/>
    <w:rsid w:val="008A0902"/>
    <w:rsid w:val="008A4E1D"/>
    <w:rsid w:val="008A5EC6"/>
    <w:rsid w:val="008E0BEC"/>
    <w:rsid w:val="009017DF"/>
    <w:rsid w:val="00903E53"/>
    <w:rsid w:val="00906FB4"/>
    <w:rsid w:val="0090739B"/>
    <w:rsid w:val="00911F7C"/>
    <w:rsid w:val="00925866"/>
    <w:rsid w:val="00991880"/>
    <w:rsid w:val="009A7860"/>
    <w:rsid w:val="009E5E5C"/>
    <w:rsid w:val="00A16A12"/>
    <w:rsid w:val="00A208E0"/>
    <w:rsid w:val="00A30DFD"/>
    <w:rsid w:val="00A522AD"/>
    <w:rsid w:val="00A96CDA"/>
    <w:rsid w:val="00AA12EA"/>
    <w:rsid w:val="00AA3538"/>
    <w:rsid w:val="00AC30B8"/>
    <w:rsid w:val="00AD1612"/>
    <w:rsid w:val="00AE4EA1"/>
    <w:rsid w:val="00AF6CCF"/>
    <w:rsid w:val="00B01254"/>
    <w:rsid w:val="00B1045B"/>
    <w:rsid w:val="00B12DDD"/>
    <w:rsid w:val="00B133EF"/>
    <w:rsid w:val="00B17FD8"/>
    <w:rsid w:val="00B55547"/>
    <w:rsid w:val="00BD1DEC"/>
    <w:rsid w:val="00BF4573"/>
    <w:rsid w:val="00C22575"/>
    <w:rsid w:val="00C35BAA"/>
    <w:rsid w:val="00C35BC6"/>
    <w:rsid w:val="00C54866"/>
    <w:rsid w:val="00C70222"/>
    <w:rsid w:val="00C71DBD"/>
    <w:rsid w:val="00C817AB"/>
    <w:rsid w:val="00CC350E"/>
    <w:rsid w:val="00CC6EC5"/>
    <w:rsid w:val="00CE53BB"/>
    <w:rsid w:val="00D10747"/>
    <w:rsid w:val="00D1187B"/>
    <w:rsid w:val="00D26307"/>
    <w:rsid w:val="00D30399"/>
    <w:rsid w:val="00D37C03"/>
    <w:rsid w:val="00D5110C"/>
    <w:rsid w:val="00D67743"/>
    <w:rsid w:val="00D731A6"/>
    <w:rsid w:val="00D80077"/>
    <w:rsid w:val="00DB5E13"/>
    <w:rsid w:val="00DD19E1"/>
    <w:rsid w:val="00DF2353"/>
    <w:rsid w:val="00DF3F8E"/>
    <w:rsid w:val="00E16904"/>
    <w:rsid w:val="00E267ED"/>
    <w:rsid w:val="00E2766F"/>
    <w:rsid w:val="00E31416"/>
    <w:rsid w:val="00E63335"/>
    <w:rsid w:val="00E914F9"/>
    <w:rsid w:val="00E925CC"/>
    <w:rsid w:val="00ED015A"/>
    <w:rsid w:val="00EE6E4E"/>
    <w:rsid w:val="00F0228E"/>
    <w:rsid w:val="00F05B3C"/>
    <w:rsid w:val="00F22255"/>
    <w:rsid w:val="00F5473C"/>
    <w:rsid w:val="00F56CAB"/>
    <w:rsid w:val="00F76C5A"/>
    <w:rsid w:val="00F812C0"/>
    <w:rsid w:val="00F82FEB"/>
    <w:rsid w:val="00F938F2"/>
    <w:rsid w:val="00F955E9"/>
    <w:rsid w:val="00FC45D3"/>
    <w:rsid w:val="00FF18B8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2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03"/>
    <w:pPr>
      <w:ind w:left="720"/>
      <w:contextualSpacing/>
    </w:pPr>
  </w:style>
  <w:style w:type="paragraph" w:customStyle="1" w:styleId="1">
    <w:name w:val="Абзац списка1"/>
    <w:basedOn w:val="a"/>
    <w:rsid w:val="00FF18B8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  <w:style w:type="paragraph" w:customStyle="1" w:styleId="TableParagraph">
    <w:name w:val="Table Paragraph"/>
    <w:basedOn w:val="a"/>
    <w:rsid w:val="00FF18B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customStyle="1" w:styleId="10">
    <w:name w:val="Обычный1"/>
    <w:rsid w:val="00911F7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Emphasis"/>
    <w:basedOn w:val="a0"/>
    <w:qFormat/>
    <w:rsid w:val="00BD1DEC"/>
    <w:rPr>
      <w:i/>
      <w:iCs/>
    </w:rPr>
  </w:style>
  <w:style w:type="character" w:customStyle="1" w:styleId="40">
    <w:name w:val="Заголовок 4 Знак"/>
    <w:basedOn w:val="a0"/>
    <w:link w:val="4"/>
    <w:rsid w:val="003322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9A7860"/>
  </w:style>
  <w:style w:type="character" w:styleId="a5">
    <w:name w:val="Hyperlink"/>
    <w:basedOn w:val="a0"/>
    <w:unhideWhenUsed/>
    <w:rsid w:val="00561D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1D7C"/>
    <w:rPr>
      <w:color w:val="800080" w:themeColor="followedHyperlink"/>
      <w:u w:val="single"/>
    </w:rPr>
  </w:style>
  <w:style w:type="character" w:customStyle="1" w:styleId="nlmgiven-names">
    <w:name w:val="nlm_given-names"/>
    <w:basedOn w:val="a0"/>
    <w:rsid w:val="00AF6CCF"/>
  </w:style>
  <w:style w:type="paragraph" w:customStyle="1" w:styleId="11">
    <w:name w:val="Обычный (веб)1"/>
    <w:basedOn w:val="a"/>
    <w:rsid w:val="008A4E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1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6DF"/>
  </w:style>
  <w:style w:type="paragraph" w:styleId="a9">
    <w:name w:val="footer"/>
    <w:basedOn w:val="a"/>
    <w:link w:val="aa"/>
    <w:uiPriority w:val="99"/>
    <w:semiHidden/>
    <w:unhideWhenUsed/>
    <w:rsid w:val="001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6DF"/>
  </w:style>
  <w:style w:type="paragraph" w:styleId="ab">
    <w:name w:val="Balloon Text"/>
    <w:basedOn w:val="a"/>
    <w:link w:val="ac"/>
    <w:uiPriority w:val="99"/>
    <w:semiHidden/>
    <w:unhideWhenUsed/>
    <w:rsid w:val="000C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0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2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03"/>
    <w:pPr>
      <w:ind w:left="720"/>
      <w:contextualSpacing/>
    </w:pPr>
  </w:style>
  <w:style w:type="paragraph" w:customStyle="1" w:styleId="1">
    <w:name w:val="Абзац списка1"/>
    <w:basedOn w:val="a"/>
    <w:rsid w:val="00FF18B8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 w:eastAsia="en-US"/>
    </w:rPr>
  </w:style>
  <w:style w:type="paragraph" w:customStyle="1" w:styleId="TableParagraph">
    <w:name w:val="Table Paragraph"/>
    <w:basedOn w:val="a"/>
    <w:rsid w:val="00FF18B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customStyle="1" w:styleId="10">
    <w:name w:val="Обычный1"/>
    <w:rsid w:val="00911F7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Emphasis"/>
    <w:basedOn w:val="a0"/>
    <w:qFormat/>
    <w:rsid w:val="00BD1DEC"/>
    <w:rPr>
      <w:i/>
      <w:iCs/>
    </w:rPr>
  </w:style>
  <w:style w:type="character" w:customStyle="1" w:styleId="40">
    <w:name w:val="Заголовок 4 Знак"/>
    <w:basedOn w:val="a0"/>
    <w:link w:val="4"/>
    <w:rsid w:val="003322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style-span">
    <w:name w:val="apple-style-span"/>
    <w:basedOn w:val="a0"/>
    <w:rsid w:val="009A7860"/>
  </w:style>
  <w:style w:type="character" w:styleId="a5">
    <w:name w:val="Hyperlink"/>
    <w:basedOn w:val="a0"/>
    <w:unhideWhenUsed/>
    <w:rsid w:val="00561D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1D7C"/>
    <w:rPr>
      <w:color w:val="800080" w:themeColor="followedHyperlink"/>
      <w:u w:val="single"/>
    </w:rPr>
  </w:style>
  <w:style w:type="character" w:customStyle="1" w:styleId="nlmgiven-names">
    <w:name w:val="nlm_given-names"/>
    <w:basedOn w:val="a0"/>
    <w:rsid w:val="00AF6CCF"/>
  </w:style>
  <w:style w:type="paragraph" w:customStyle="1" w:styleId="11">
    <w:name w:val="Обычный (веб)1"/>
    <w:basedOn w:val="a"/>
    <w:rsid w:val="008A4E1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1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6DF"/>
  </w:style>
  <w:style w:type="paragraph" w:styleId="a9">
    <w:name w:val="footer"/>
    <w:basedOn w:val="a"/>
    <w:link w:val="aa"/>
    <w:uiPriority w:val="99"/>
    <w:semiHidden/>
    <w:unhideWhenUsed/>
    <w:rsid w:val="001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6DF"/>
  </w:style>
  <w:style w:type="paragraph" w:styleId="ab">
    <w:name w:val="Balloon Text"/>
    <w:basedOn w:val="a"/>
    <w:link w:val="ac"/>
    <w:uiPriority w:val="99"/>
    <w:semiHidden/>
    <w:unhideWhenUsed/>
    <w:rsid w:val="000C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D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0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ublication/339959801_Rol_novyh_media_v_mezkulturnoj_kommunikaci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glu.ru/upload/iblock/728/statya-_25_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terin.raid.ru/shest-epox-istorii-med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stnauka.ru/video/38005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buildingmedia.corante.com/archives/2006/04/27/what_is_new_medi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1173-6C16-482D-BF34-D3BF4C8E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Ф. Хомуха</cp:lastModifiedBy>
  <cp:revision>2</cp:revision>
  <dcterms:created xsi:type="dcterms:W3CDTF">2020-10-23T09:53:00Z</dcterms:created>
  <dcterms:modified xsi:type="dcterms:W3CDTF">2020-10-23T09:53:00Z</dcterms:modified>
</cp:coreProperties>
</file>