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6C" w:rsidRDefault="0083496C" w:rsidP="00C324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223073"/>
            <wp:effectExtent l="0" t="0" r="3175" b="6985"/>
            <wp:docPr id="1" name="Рисунок 1" descr="C:\Work\КАФЕДРА СОЦІОЛОГІЇ\НАВЧАЛЬНА РОБОТА КС\РОБОЧІ ПРОГРАМИ\2020_2021\На сайт новое\РП_Парадокси_сексуальності_Зубарєв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ork\КАФЕДРА СОЦІОЛОГІЇ\НАВЧАЛЬНА РОБОТА КС\РОБОЧІ ПРОГРАМИ\2020_2021\На сайт новое\РП_Парадокси_сексуальності_Зубарєв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3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96C" w:rsidRDefault="008349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51F35" w:rsidRPr="00540B80" w:rsidRDefault="00425FF2" w:rsidP="00332B0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 w:eastAsia="ar-SA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705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_парадокси сексуальносьти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51F35" w:rsidRPr="00540B80">
        <w:rPr>
          <w:rFonts w:ascii="Times New Roman" w:hAnsi="Times New Roman" w:cs="Times New Roman"/>
          <w:sz w:val="24"/>
          <w:szCs w:val="24"/>
          <w:lang w:val="uk-UA" w:eastAsia="ar-SA"/>
        </w:rPr>
        <w:br w:type="page"/>
      </w:r>
      <w:r w:rsidR="00A51F35" w:rsidRPr="00540B80">
        <w:rPr>
          <w:rFonts w:ascii="Times New Roman" w:hAnsi="Times New Roman" w:cs="Times New Roman"/>
          <w:b/>
          <w:bCs/>
          <w:caps/>
          <w:sz w:val="24"/>
          <w:szCs w:val="24"/>
          <w:lang w:val="uk-UA" w:eastAsia="ar-SA"/>
        </w:rPr>
        <w:lastRenderedPageBreak/>
        <w:t>Вступ</w:t>
      </w:r>
    </w:p>
    <w:p w:rsidR="00A51F35" w:rsidRPr="00540B80" w:rsidRDefault="00A51F35" w:rsidP="00332B0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 w:eastAsia="ar-SA"/>
        </w:rPr>
      </w:pPr>
    </w:p>
    <w:p w:rsidR="00A51F35" w:rsidRPr="000A6BAC" w:rsidRDefault="00A51F35" w:rsidP="000A6BA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 w:eastAsia="ar-SA"/>
        </w:rPr>
      </w:pPr>
    </w:p>
    <w:p w:rsidR="00A51F35" w:rsidRDefault="00A51F35" w:rsidP="000A6BA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0A6BAC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1. Опис навчальної дисципліни</w:t>
      </w:r>
    </w:p>
    <w:p w:rsidR="00A51F35" w:rsidRPr="000A6BAC" w:rsidRDefault="00A51F35" w:rsidP="000A6BA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A51F35" w:rsidRPr="000A6BAC" w:rsidRDefault="00A51F35" w:rsidP="00F7081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0A6BAC">
        <w:rPr>
          <w:rFonts w:ascii="Times New Roman" w:hAnsi="Times New Roman" w:cs="Times New Roman"/>
          <w:sz w:val="24"/>
          <w:szCs w:val="24"/>
          <w:lang w:val="uk-UA" w:eastAsia="ar-SA"/>
        </w:rPr>
        <w:t>1.1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.</w:t>
      </w:r>
      <w:r w:rsidRPr="00324A74">
        <w:rPr>
          <w:rFonts w:ascii="Times New Roman" w:hAnsi="Times New Roman" w:cs="Times New Roman"/>
          <w:sz w:val="24"/>
          <w:szCs w:val="24"/>
          <w:lang w:val="uk-UA" w:eastAsia="ar-SA"/>
        </w:rPr>
        <w:t>Мета викладання навчальної дисципліни</w:t>
      </w:r>
    </w:p>
    <w:p w:rsidR="00A51F35" w:rsidRDefault="00A51F35" w:rsidP="00324A7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C32E8C" w:rsidRPr="00AF52C4" w:rsidRDefault="00C32E8C" w:rsidP="00C32E8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val="uk-UA" w:eastAsia="ru-RU"/>
        </w:rPr>
      </w:pPr>
      <w:r w:rsidRPr="00AF52C4">
        <w:rPr>
          <w:rFonts w:ascii="Times New Roman" w:eastAsia="Arial Unicode MS" w:hAnsi="Times New Roman" w:cs="Times New Roman"/>
          <w:b/>
          <w:sz w:val="24"/>
          <w:szCs w:val="24"/>
          <w:lang w:val="uk-UA" w:eastAsia="ru-RU"/>
        </w:rPr>
        <w:t>Ме</w:t>
      </w:r>
      <w:r>
        <w:rPr>
          <w:rFonts w:ascii="Times New Roman" w:eastAsia="Arial Unicode MS" w:hAnsi="Times New Roman" w:cs="Times New Roman"/>
          <w:b/>
          <w:sz w:val="24"/>
          <w:szCs w:val="24"/>
          <w:lang w:val="uk-UA" w:eastAsia="ru-RU"/>
        </w:rPr>
        <w:t xml:space="preserve">тою </w:t>
      </w:r>
      <w:r w:rsidRPr="00FD1959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дисципліни</w:t>
      </w:r>
      <w:r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 є</w:t>
      </w:r>
      <w:r w:rsidR="0037165E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 ґрунтовне висвітлення питання про співвідношення соціального та біологічного в сексуальності людини</w:t>
      </w:r>
      <w:r w:rsidR="00586EC5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 у контексті </w:t>
      </w:r>
      <w:r w:rsidR="0037165E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розгляд</w:t>
      </w:r>
      <w:r w:rsidR="00586EC5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у</w:t>
      </w:r>
      <w:r w:rsidR="0037165E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 наукових підходів до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г</w:t>
      </w:r>
      <w:r w:rsidR="0037165E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ендеру</w:t>
      </w:r>
      <w:proofErr w:type="spellEnd"/>
      <w:r w:rsidR="0037165E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 та статі; </w:t>
      </w:r>
      <w:r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вікових трансформацій сексуальності; гендерної соціалізації; сексуальних культур світу тощо. Курс спрямований на усунення прогалин у знанні з сексологічної проблематики в студентів – майбутніх батьків. Соціокультурний акцент дозволяє сфокусуватися на соціокультурних трансформаціях сексуальності, що відбуваються в сучасному суспільстві, зокрема на феноменах комерціалізації сексуальності та еротики. </w:t>
      </w:r>
    </w:p>
    <w:p w:rsidR="00A51F35" w:rsidRPr="00540B80" w:rsidRDefault="00A51F35" w:rsidP="00E07F9C">
      <w:pPr>
        <w:suppressAutoHyphens/>
        <w:spacing w:after="0" w:line="240" w:lineRule="auto"/>
        <w:ind w:firstLine="29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A51F35" w:rsidRDefault="00A51F35" w:rsidP="00F70812">
      <w:pPr>
        <w:suppressAutoHyphens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1.2. </w:t>
      </w:r>
      <w:r w:rsidRPr="00F70812">
        <w:rPr>
          <w:rFonts w:ascii="Times New Roman" w:hAnsi="Times New Roman" w:cs="Times New Roman"/>
          <w:sz w:val="24"/>
          <w:szCs w:val="24"/>
          <w:lang w:val="uk-UA" w:eastAsia="ar-SA"/>
        </w:rPr>
        <w:t>Основні завдання вивчення дисципліни</w:t>
      </w:r>
    </w:p>
    <w:p w:rsidR="00A51F35" w:rsidRPr="00540B80" w:rsidRDefault="00A51F35" w:rsidP="00332B07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B033F2" w:rsidRDefault="00A51F35" w:rsidP="00B033F2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1) </w:t>
      </w:r>
      <w:r w:rsidR="00B033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розкрити основні </w:t>
      </w:r>
      <w:r w:rsidR="00B033F2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наукові </w:t>
      </w:r>
      <w:r w:rsidR="00B033F2" w:rsidRPr="00CC2955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підходи до </w:t>
      </w:r>
      <w:r w:rsidR="00B033F2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розуміння </w:t>
      </w:r>
      <w:r w:rsidR="00B033F2" w:rsidRPr="00CC2955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статі, </w:t>
      </w:r>
      <w:proofErr w:type="spellStart"/>
      <w:r w:rsidR="00B033F2" w:rsidRPr="00CC2955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гендеру</w:t>
      </w:r>
      <w:proofErr w:type="spellEnd"/>
      <w:r w:rsidR="00B033F2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 та </w:t>
      </w:r>
      <w:r w:rsidR="00B033F2" w:rsidRPr="005F342D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сексуальності;</w:t>
      </w:r>
    </w:p>
    <w:p w:rsidR="00B033F2" w:rsidRDefault="00B033F2" w:rsidP="00B033F2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2) висвітлити питання співвідношення соціального та біологічного в людині;</w:t>
      </w:r>
    </w:p>
    <w:p w:rsidR="00B033F2" w:rsidRDefault="00B033F2" w:rsidP="00B033F2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3) надати уявлення про сексуальну культуру суспільства;</w:t>
      </w:r>
    </w:p>
    <w:p w:rsidR="00B033F2" w:rsidRDefault="00B033F2" w:rsidP="00B033F2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4) надати уявлення про психосексуальний розвиток особистості та гендерну соціалізацію;</w:t>
      </w:r>
    </w:p>
    <w:p w:rsidR="00B033F2" w:rsidRDefault="00B033F2" w:rsidP="00B033F2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5) висвітлити теорії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гомосексуальності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;</w:t>
      </w:r>
    </w:p>
    <w:p w:rsidR="00B033F2" w:rsidRDefault="00B033F2" w:rsidP="00B033F2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6) висвітлити соціально-правові аспекти сексуальності тощо. </w:t>
      </w:r>
    </w:p>
    <w:p w:rsidR="00A51F35" w:rsidRPr="00540B80" w:rsidRDefault="00A51F35" w:rsidP="00C92D32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A51F35" w:rsidRDefault="00A51F35" w:rsidP="00332B07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A51F35" w:rsidRPr="00634BB6" w:rsidRDefault="00A51F35" w:rsidP="00F70812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F7081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1.3. Кількість кредитів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–</w:t>
      </w:r>
      <w:r w:rsidR="00202566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="00AC6EAA">
        <w:rPr>
          <w:rFonts w:ascii="Times New Roman" w:hAnsi="Times New Roman" w:cs="Times New Roman"/>
          <w:sz w:val="24"/>
          <w:szCs w:val="24"/>
          <w:lang w:val="uk-UA" w:eastAsia="ar-SA"/>
        </w:rPr>
        <w:t>3</w:t>
      </w:r>
      <w:r w:rsidRPr="00634BB6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кредитів </w:t>
      </w:r>
      <w:r w:rsidRPr="00634BB6">
        <w:rPr>
          <w:rFonts w:ascii="Times New Roman" w:hAnsi="Times New Roman" w:cs="Times New Roman"/>
          <w:sz w:val="24"/>
          <w:szCs w:val="24"/>
          <w:lang w:val="en-US" w:eastAsia="ar-SA"/>
        </w:rPr>
        <w:t>ECTS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.</w:t>
      </w:r>
    </w:p>
    <w:p w:rsidR="00A51F35" w:rsidRPr="00F70812" w:rsidRDefault="00A51F35" w:rsidP="00F70812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A51F35" w:rsidRDefault="00A51F35" w:rsidP="00F70812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F7081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1.4. Загальна кількість годин </w:t>
      </w:r>
      <w:r w:rsidR="00AC6EAA">
        <w:rPr>
          <w:rFonts w:ascii="Times New Roman" w:hAnsi="Times New Roman" w:cs="Times New Roman"/>
          <w:sz w:val="24"/>
          <w:szCs w:val="24"/>
          <w:lang w:val="uk-UA" w:eastAsia="ar-SA"/>
        </w:rPr>
        <w:t>– 90</w:t>
      </w:r>
      <w:r w:rsidRPr="00F7081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годин. </w:t>
      </w:r>
    </w:p>
    <w:p w:rsidR="00A51F35" w:rsidRDefault="00A51F35" w:rsidP="00332B07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tbl>
      <w:tblPr>
        <w:tblW w:w="95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041"/>
      </w:tblGrid>
      <w:tr w:rsidR="00A51F35" w:rsidRPr="009567C8">
        <w:tc>
          <w:tcPr>
            <w:tcW w:w="9578" w:type="dxa"/>
            <w:gridSpan w:val="2"/>
            <w:vAlign w:val="center"/>
          </w:tcPr>
          <w:p w:rsidR="00A51F35" w:rsidRPr="00F70812" w:rsidRDefault="00A51F35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1.5. Характеристика навчальної дисципліни</w:t>
            </w:r>
          </w:p>
          <w:p w:rsidR="00A51F35" w:rsidRPr="00F70812" w:rsidRDefault="00A51F35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51F35" w:rsidRPr="009567C8">
        <w:tc>
          <w:tcPr>
            <w:tcW w:w="9578" w:type="dxa"/>
            <w:gridSpan w:val="2"/>
            <w:vAlign w:val="center"/>
          </w:tcPr>
          <w:p w:rsidR="00A51F35" w:rsidRPr="00F70812" w:rsidRDefault="00A51F35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Нормативна / за вибором</w:t>
            </w:r>
          </w:p>
          <w:p w:rsidR="00A51F35" w:rsidRPr="00F70812" w:rsidRDefault="00A51F35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51F35" w:rsidRPr="009567C8">
        <w:tc>
          <w:tcPr>
            <w:tcW w:w="4537" w:type="dxa"/>
            <w:vAlign w:val="center"/>
          </w:tcPr>
          <w:p w:rsidR="00A51F35" w:rsidRPr="00F70812" w:rsidRDefault="00A51F35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Денна форма навчання</w:t>
            </w:r>
          </w:p>
        </w:tc>
        <w:tc>
          <w:tcPr>
            <w:tcW w:w="5041" w:type="dxa"/>
            <w:vAlign w:val="center"/>
          </w:tcPr>
          <w:p w:rsidR="00A51F35" w:rsidRPr="00F70812" w:rsidRDefault="00A51F35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Заочна (дистанційна) форма навчання</w:t>
            </w:r>
          </w:p>
        </w:tc>
      </w:tr>
      <w:tr w:rsidR="00A51F35" w:rsidRPr="009567C8">
        <w:tc>
          <w:tcPr>
            <w:tcW w:w="9578" w:type="dxa"/>
            <w:gridSpan w:val="2"/>
            <w:vAlign w:val="center"/>
          </w:tcPr>
          <w:p w:rsidR="00A51F35" w:rsidRPr="00F70812" w:rsidRDefault="00A51F35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Рік підготовки</w:t>
            </w:r>
          </w:p>
        </w:tc>
      </w:tr>
      <w:tr w:rsidR="00A51F35" w:rsidRPr="009567C8">
        <w:tc>
          <w:tcPr>
            <w:tcW w:w="4537" w:type="dxa"/>
            <w:vAlign w:val="center"/>
          </w:tcPr>
          <w:p w:rsidR="00A51F35" w:rsidRPr="00F70812" w:rsidRDefault="007D55C3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2,3</w:t>
            </w:r>
            <w:r w:rsidR="00A51F35"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-й</w:t>
            </w:r>
          </w:p>
        </w:tc>
        <w:tc>
          <w:tcPr>
            <w:tcW w:w="5041" w:type="dxa"/>
            <w:vAlign w:val="center"/>
          </w:tcPr>
          <w:p w:rsidR="00A51F35" w:rsidRPr="00F70812" w:rsidRDefault="00A51F35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-й</w:t>
            </w:r>
          </w:p>
        </w:tc>
      </w:tr>
      <w:tr w:rsidR="00A51F35" w:rsidRPr="009567C8">
        <w:tc>
          <w:tcPr>
            <w:tcW w:w="9578" w:type="dxa"/>
            <w:gridSpan w:val="2"/>
            <w:vAlign w:val="center"/>
          </w:tcPr>
          <w:p w:rsidR="00A51F35" w:rsidRPr="00F70812" w:rsidRDefault="00A51F35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Семестр</w:t>
            </w:r>
          </w:p>
        </w:tc>
      </w:tr>
      <w:tr w:rsidR="00A51F35" w:rsidRPr="009567C8">
        <w:tc>
          <w:tcPr>
            <w:tcW w:w="4537" w:type="dxa"/>
            <w:vAlign w:val="center"/>
          </w:tcPr>
          <w:p w:rsidR="00A51F35" w:rsidRPr="00F70812" w:rsidRDefault="007D55C3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  <w:r w:rsidR="00A51F35"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-й</w:t>
            </w:r>
          </w:p>
        </w:tc>
        <w:tc>
          <w:tcPr>
            <w:tcW w:w="5041" w:type="dxa"/>
            <w:vAlign w:val="center"/>
          </w:tcPr>
          <w:p w:rsidR="00A51F35" w:rsidRPr="00F70812" w:rsidRDefault="00A51F35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-й</w:t>
            </w:r>
          </w:p>
        </w:tc>
      </w:tr>
      <w:tr w:rsidR="00A51F35" w:rsidRPr="009567C8">
        <w:tc>
          <w:tcPr>
            <w:tcW w:w="9578" w:type="dxa"/>
            <w:gridSpan w:val="2"/>
            <w:vAlign w:val="center"/>
          </w:tcPr>
          <w:p w:rsidR="00A51F35" w:rsidRPr="00F70812" w:rsidRDefault="00A51F35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Лекції</w:t>
            </w:r>
          </w:p>
        </w:tc>
      </w:tr>
      <w:tr w:rsidR="00A51F35" w:rsidRPr="009567C8">
        <w:tc>
          <w:tcPr>
            <w:tcW w:w="4537" w:type="dxa"/>
            <w:vAlign w:val="center"/>
          </w:tcPr>
          <w:p w:rsidR="00A51F35" w:rsidRPr="00F70812" w:rsidRDefault="00AC6EAA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28</w:t>
            </w:r>
            <w:r w:rsidR="00A51F35"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год.</w:t>
            </w:r>
          </w:p>
        </w:tc>
        <w:tc>
          <w:tcPr>
            <w:tcW w:w="5041" w:type="dxa"/>
            <w:vAlign w:val="center"/>
          </w:tcPr>
          <w:p w:rsidR="00A51F35" w:rsidRPr="00F70812" w:rsidRDefault="00A51F35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год.</w:t>
            </w:r>
          </w:p>
        </w:tc>
      </w:tr>
      <w:tr w:rsidR="00A51F35" w:rsidRPr="009567C8">
        <w:tc>
          <w:tcPr>
            <w:tcW w:w="9578" w:type="dxa"/>
            <w:gridSpan w:val="2"/>
            <w:vAlign w:val="center"/>
          </w:tcPr>
          <w:p w:rsidR="00A51F35" w:rsidRPr="00F70812" w:rsidRDefault="00A51F35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Практичні, семінарські заняття</w:t>
            </w:r>
          </w:p>
        </w:tc>
      </w:tr>
      <w:tr w:rsidR="00A51F35" w:rsidRPr="009567C8">
        <w:tc>
          <w:tcPr>
            <w:tcW w:w="4537" w:type="dxa"/>
            <w:vAlign w:val="center"/>
          </w:tcPr>
          <w:p w:rsidR="00A51F35" w:rsidRPr="00F70812" w:rsidRDefault="00202566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="00A51F35"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год.</w:t>
            </w:r>
          </w:p>
        </w:tc>
        <w:tc>
          <w:tcPr>
            <w:tcW w:w="5041" w:type="dxa"/>
            <w:vAlign w:val="center"/>
          </w:tcPr>
          <w:p w:rsidR="00A51F35" w:rsidRPr="00F70812" w:rsidRDefault="00A51F35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год.</w:t>
            </w:r>
          </w:p>
        </w:tc>
      </w:tr>
      <w:tr w:rsidR="00A51F35" w:rsidRPr="009567C8">
        <w:tc>
          <w:tcPr>
            <w:tcW w:w="9578" w:type="dxa"/>
            <w:gridSpan w:val="2"/>
            <w:vAlign w:val="center"/>
          </w:tcPr>
          <w:p w:rsidR="00A51F35" w:rsidRPr="00F70812" w:rsidRDefault="00A51F35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Лабораторні заняття</w:t>
            </w:r>
          </w:p>
        </w:tc>
      </w:tr>
      <w:tr w:rsidR="00A51F35" w:rsidRPr="009567C8">
        <w:tc>
          <w:tcPr>
            <w:tcW w:w="4537" w:type="dxa"/>
            <w:vAlign w:val="center"/>
          </w:tcPr>
          <w:p w:rsidR="00A51F35" w:rsidRPr="00F70812" w:rsidRDefault="00A51F35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год.</w:t>
            </w:r>
          </w:p>
        </w:tc>
        <w:tc>
          <w:tcPr>
            <w:tcW w:w="5041" w:type="dxa"/>
            <w:vAlign w:val="center"/>
          </w:tcPr>
          <w:p w:rsidR="00A51F35" w:rsidRPr="00F70812" w:rsidRDefault="00A51F35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год.</w:t>
            </w:r>
          </w:p>
        </w:tc>
      </w:tr>
      <w:tr w:rsidR="00A51F35" w:rsidRPr="009567C8">
        <w:tc>
          <w:tcPr>
            <w:tcW w:w="9578" w:type="dxa"/>
            <w:gridSpan w:val="2"/>
            <w:vAlign w:val="center"/>
          </w:tcPr>
          <w:p w:rsidR="00A51F35" w:rsidRPr="00F70812" w:rsidRDefault="00A51F35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Самостійна робота</w:t>
            </w:r>
          </w:p>
        </w:tc>
      </w:tr>
      <w:tr w:rsidR="00A51F35" w:rsidRPr="009567C8">
        <w:tc>
          <w:tcPr>
            <w:tcW w:w="4537" w:type="dxa"/>
            <w:vAlign w:val="center"/>
          </w:tcPr>
          <w:p w:rsidR="00A51F35" w:rsidRPr="00F70812" w:rsidRDefault="00AC6EAA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62</w:t>
            </w:r>
            <w:r w:rsidR="00A51F35"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год.</w:t>
            </w:r>
          </w:p>
        </w:tc>
        <w:tc>
          <w:tcPr>
            <w:tcW w:w="5041" w:type="dxa"/>
            <w:vAlign w:val="center"/>
          </w:tcPr>
          <w:p w:rsidR="00A51F35" w:rsidRPr="00F70812" w:rsidRDefault="00A51F35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год.</w:t>
            </w:r>
          </w:p>
        </w:tc>
      </w:tr>
      <w:tr w:rsidR="00A51F35" w:rsidRPr="009567C8">
        <w:tc>
          <w:tcPr>
            <w:tcW w:w="9578" w:type="dxa"/>
            <w:gridSpan w:val="2"/>
            <w:vAlign w:val="center"/>
          </w:tcPr>
          <w:p w:rsidR="00A51F35" w:rsidRPr="00F70812" w:rsidRDefault="00A51F35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Індивідуальні завдання </w:t>
            </w:r>
          </w:p>
        </w:tc>
      </w:tr>
      <w:tr w:rsidR="00A51F35" w:rsidRPr="009567C8">
        <w:tc>
          <w:tcPr>
            <w:tcW w:w="9578" w:type="dxa"/>
            <w:gridSpan w:val="2"/>
            <w:vAlign w:val="center"/>
          </w:tcPr>
          <w:p w:rsidR="00A51F35" w:rsidRPr="00F70812" w:rsidRDefault="00A51F35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год.</w:t>
            </w:r>
          </w:p>
        </w:tc>
      </w:tr>
    </w:tbl>
    <w:p w:rsidR="00A51F35" w:rsidRDefault="00A51F35" w:rsidP="00634BB6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783571" w:rsidRDefault="00783571" w:rsidP="00634BB6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A51F35" w:rsidRDefault="00A51F35" w:rsidP="0078357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  <w:r w:rsidRPr="00F70812">
        <w:rPr>
          <w:rFonts w:ascii="Times New Roman" w:hAnsi="Times New Roman" w:cs="Times New Roman"/>
          <w:sz w:val="24"/>
          <w:szCs w:val="24"/>
          <w:lang w:val="uk-UA" w:eastAsia="ar-SA"/>
        </w:rPr>
        <w:t>1.6. Заплановані результати навчання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.</w:t>
      </w:r>
    </w:p>
    <w:p w:rsidR="00721B9C" w:rsidRDefault="00721B9C" w:rsidP="0078357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:rsidR="00721B9C" w:rsidRPr="00721B9C" w:rsidRDefault="00721B9C" w:rsidP="00721B9C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721B9C">
        <w:rPr>
          <w:rFonts w:ascii="Times New Roman" w:hAnsi="Times New Roman" w:cs="Times New Roman"/>
          <w:b/>
          <w:sz w:val="24"/>
          <w:szCs w:val="24"/>
          <w:lang w:val="uk-UA" w:eastAsia="ar-SA"/>
        </w:rPr>
        <w:t>Загальні компетентності:</w:t>
      </w:r>
    </w:p>
    <w:p w:rsidR="00721B9C" w:rsidRPr="00721B9C" w:rsidRDefault="00721B9C" w:rsidP="00721B9C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721B9C" w:rsidRPr="00721B9C" w:rsidRDefault="00721B9C" w:rsidP="00721B9C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1B9C">
        <w:rPr>
          <w:rFonts w:ascii="Times New Roman" w:hAnsi="Times New Roman" w:cs="Times New Roman"/>
          <w:sz w:val="24"/>
          <w:szCs w:val="24"/>
          <w:lang w:val="uk-UA"/>
        </w:rPr>
        <w:t>ЗК01. Здатність застосовувати знання в практичних ситуаціях.</w:t>
      </w:r>
    </w:p>
    <w:p w:rsidR="00721B9C" w:rsidRPr="00721B9C" w:rsidRDefault="00721B9C" w:rsidP="00721B9C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1B9C">
        <w:rPr>
          <w:rFonts w:ascii="Times New Roman" w:hAnsi="Times New Roman" w:cs="Times New Roman"/>
          <w:sz w:val="24"/>
          <w:szCs w:val="24"/>
          <w:lang w:val="uk-UA"/>
        </w:rPr>
        <w:t>ЗК04. Здатність бути критичним і самокритичним.</w:t>
      </w:r>
    </w:p>
    <w:p w:rsidR="00721B9C" w:rsidRPr="00721B9C" w:rsidRDefault="00721B9C" w:rsidP="00721B9C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1B9C">
        <w:rPr>
          <w:rFonts w:ascii="Times New Roman" w:hAnsi="Times New Roman" w:cs="Times New Roman"/>
          <w:sz w:val="24"/>
          <w:szCs w:val="24"/>
          <w:lang w:val="uk-UA"/>
        </w:rPr>
        <w:t>ЗК05. Здатність спілкуватися з представниками інших професійних груп різного рівня (з експертами з інших галузей знань/видів економічної діяльності).</w:t>
      </w:r>
    </w:p>
    <w:p w:rsidR="00721B9C" w:rsidRPr="00721B9C" w:rsidRDefault="00721B9C" w:rsidP="00721B9C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1B9C">
        <w:rPr>
          <w:rFonts w:ascii="Times New Roman" w:hAnsi="Times New Roman" w:cs="Times New Roman"/>
          <w:sz w:val="24"/>
          <w:szCs w:val="24"/>
          <w:lang w:val="uk-UA"/>
        </w:rPr>
        <w:t>ЗК06. Здатність діяти соціально відповідально та свідомо.</w:t>
      </w:r>
    </w:p>
    <w:p w:rsidR="00721B9C" w:rsidRPr="00721B9C" w:rsidRDefault="00721B9C" w:rsidP="00721B9C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1B9C">
        <w:rPr>
          <w:rFonts w:ascii="Times New Roman" w:hAnsi="Times New Roman" w:cs="Times New Roman"/>
          <w:sz w:val="24"/>
          <w:szCs w:val="24"/>
          <w:lang w:val="uk-UA"/>
        </w:rPr>
        <w:t>ЗК08. Здатність вчитися і оволодівати сучасними знаннями.</w:t>
      </w:r>
    </w:p>
    <w:p w:rsidR="00721B9C" w:rsidRPr="00721B9C" w:rsidRDefault="00721B9C" w:rsidP="00721B9C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1B9C">
        <w:rPr>
          <w:rFonts w:ascii="Times New Roman" w:hAnsi="Times New Roman" w:cs="Times New Roman"/>
          <w:sz w:val="24"/>
          <w:szCs w:val="24"/>
          <w:lang w:val="uk-UA"/>
        </w:rPr>
        <w:t>ЗК10. Здатність генерувати нові ідеї (креативність)</w:t>
      </w:r>
    </w:p>
    <w:p w:rsidR="00721B9C" w:rsidRPr="00721B9C" w:rsidRDefault="00721B9C" w:rsidP="00721B9C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1B9C">
        <w:rPr>
          <w:rFonts w:ascii="Times New Roman" w:hAnsi="Times New Roman" w:cs="Times New Roman"/>
          <w:sz w:val="24"/>
          <w:szCs w:val="24"/>
          <w:lang w:val="uk-UA"/>
        </w:rPr>
        <w:t>ЗК12.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</w:t>
      </w:r>
    </w:p>
    <w:p w:rsidR="00721B9C" w:rsidRPr="00721B9C" w:rsidRDefault="00721B9C" w:rsidP="00721B9C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1B9C" w:rsidRPr="00721B9C" w:rsidRDefault="00721B9C" w:rsidP="00721B9C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1B9C">
        <w:rPr>
          <w:rFonts w:ascii="Times New Roman" w:hAnsi="Times New Roman" w:cs="Times New Roman"/>
          <w:b/>
          <w:sz w:val="24"/>
          <w:szCs w:val="24"/>
          <w:lang w:val="uk-UA"/>
        </w:rPr>
        <w:t>Спеціальні (фахові, предметні) компетентності:</w:t>
      </w:r>
    </w:p>
    <w:p w:rsidR="00721B9C" w:rsidRPr="00721B9C" w:rsidRDefault="00721B9C" w:rsidP="00721B9C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721B9C">
        <w:rPr>
          <w:rFonts w:ascii="Times New Roman" w:hAnsi="Times New Roman" w:cs="Times New Roman"/>
          <w:sz w:val="24"/>
          <w:szCs w:val="24"/>
          <w:lang w:val="uk-UA"/>
        </w:rPr>
        <w:t>СК03. Здатність аналізувати соціальні зміни, що відбуваються в Україні та світі в цілому.</w:t>
      </w:r>
    </w:p>
    <w:p w:rsidR="00721B9C" w:rsidRPr="00721B9C" w:rsidRDefault="00721B9C" w:rsidP="00721B9C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721B9C" w:rsidRPr="00721B9C" w:rsidRDefault="00721B9C" w:rsidP="00721B9C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721B9C">
        <w:rPr>
          <w:rFonts w:ascii="Times New Roman" w:hAnsi="Times New Roman" w:cs="Times New Roman"/>
          <w:b/>
          <w:sz w:val="24"/>
          <w:szCs w:val="24"/>
          <w:lang w:val="uk-UA" w:eastAsia="ar-SA"/>
        </w:rPr>
        <w:t>Програмні результати навчання:</w:t>
      </w:r>
    </w:p>
    <w:p w:rsidR="00721B9C" w:rsidRPr="00721B9C" w:rsidRDefault="00721B9C" w:rsidP="00721B9C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721B9C" w:rsidRPr="00721B9C" w:rsidRDefault="00721B9C" w:rsidP="00721B9C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721B9C">
        <w:rPr>
          <w:rFonts w:ascii="Times New Roman" w:hAnsi="Times New Roman" w:cs="Times New Roman"/>
          <w:sz w:val="24"/>
          <w:szCs w:val="24"/>
          <w:lang w:val="uk-UA"/>
        </w:rPr>
        <w:t>РН03. Застосовувати положення соціологічних теорій та концепцій до дослідження соціальних змін в Україні та світі.</w:t>
      </w:r>
    </w:p>
    <w:p w:rsidR="00721B9C" w:rsidRPr="00721B9C" w:rsidRDefault="00721B9C" w:rsidP="0078357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721B9C" w:rsidRPr="00721B9C" w:rsidRDefault="00721B9C" w:rsidP="00721B9C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721B9C">
        <w:rPr>
          <w:rFonts w:ascii="Times New Roman" w:hAnsi="Times New Roman" w:cs="Times New Roman"/>
          <w:sz w:val="24"/>
          <w:szCs w:val="24"/>
          <w:lang w:val="uk-UA" w:eastAsia="ar-SA"/>
        </w:rPr>
        <w:t>Також згідно з вимогами освітньо-професійної програми студенти повинні досягти таких результатів навчання:</w:t>
      </w:r>
    </w:p>
    <w:p w:rsidR="00721B9C" w:rsidRPr="00721B9C" w:rsidRDefault="00721B9C" w:rsidP="00721B9C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1B9C" w:rsidRPr="00721B9C" w:rsidRDefault="00721B9C" w:rsidP="0078357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 w:eastAsia="ar-SA"/>
        </w:rPr>
      </w:pPr>
      <w:r w:rsidRPr="00721B9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  <w:lang w:val="uk-UA" w:eastAsia="ar-SA"/>
        </w:rPr>
        <w:t>з</w:t>
      </w:r>
      <w:r w:rsidRPr="00721B9C">
        <w:rPr>
          <w:rFonts w:ascii="Times New Roman" w:hAnsi="Times New Roman" w:cs="Times New Roman"/>
          <w:sz w:val="24"/>
          <w:szCs w:val="24"/>
          <w:u w:val="single"/>
          <w:lang w:val="uk-UA" w:eastAsia="ar-SA"/>
        </w:rPr>
        <w:t>нати:</w:t>
      </w:r>
    </w:p>
    <w:p w:rsidR="00C32E8C" w:rsidRDefault="00C32E8C" w:rsidP="00C32E8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val="uk-UA" w:eastAsia="ru-RU"/>
        </w:rPr>
        <w:t xml:space="preserve">- </w:t>
      </w:r>
      <w:r w:rsidRPr="00CC2955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основні </w:t>
      </w:r>
      <w:r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наукові </w:t>
      </w:r>
      <w:r w:rsidRPr="00CC2955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підходи до </w:t>
      </w:r>
      <w:r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розуміння </w:t>
      </w:r>
      <w:r w:rsidRPr="00CC2955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статі, </w:t>
      </w:r>
      <w:proofErr w:type="spellStart"/>
      <w:r w:rsidRPr="00CC2955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гендеру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 та </w:t>
      </w:r>
      <w:r w:rsidRPr="005F342D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сексуальності;</w:t>
      </w:r>
    </w:p>
    <w:p w:rsidR="00C32E8C" w:rsidRDefault="00C32E8C" w:rsidP="00C32E8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val="uk-UA" w:eastAsia="ru-RU"/>
        </w:rPr>
        <w:t xml:space="preserve">- </w:t>
      </w:r>
      <w:r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е</w:t>
      </w:r>
      <w:r w:rsidRPr="00AF52C4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тапи </w:t>
      </w:r>
      <w:r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психо</w:t>
      </w:r>
      <w:r w:rsidRPr="00AF52C4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сексуального розвитку та гендерної соціалізації</w:t>
      </w:r>
      <w:r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;</w:t>
      </w:r>
    </w:p>
    <w:p w:rsidR="00C32E8C" w:rsidRDefault="00C32E8C" w:rsidP="00C32E8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val="uk-UA" w:eastAsia="ru-RU"/>
        </w:rPr>
        <w:t>-</w:t>
      </w:r>
      <w:r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 типи сексуальних культур світу;</w:t>
      </w:r>
    </w:p>
    <w:p w:rsidR="00C32E8C" w:rsidRDefault="00C32E8C" w:rsidP="00C32E8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val="uk-UA" w:eastAsia="ru-RU"/>
        </w:rPr>
        <w:t>-</w:t>
      </w:r>
      <w:r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 типи сексуальних орієнтацій. </w:t>
      </w:r>
    </w:p>
    <w:p w:rsidR="00C32E8C" w:rsidRDefault="00C32E8C" w:rsidP="00C32E8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  <w:r w:rsidRPr="00941138">
        <w:rPr>
          <w:rFonts w:ascii="Times New Roman" w:eastAsia="Arial Unicode MS" w:hAnsi="Times New Roman" w:cs="Times New Roman"/>
          <w:b/>
          <w:sz w:val="24"/>
          <w:szCs w:val="24"/>
          <w:lang w:val="uk-UA" w:eastAsia="ru-RU"/>
        </w:rPr>
        <w:t>-</w:t>
      </w:r>
      <w:r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 основні тенденції в царині сексуальності, еротики та кохання в сучасному світі.</w:t>
      </w:r>
    </w:p>
    <w:p w:rsidR="00721B9C" w:rsidRPr="00721B9C" w:rsidRDefault="00721B9C" w:rsidP="00C32E8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val="uk-UA"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u w:val="single"/>
          <w:lang w:val="uk-UA" w:eastAsia="ru-RU"/>
        </w:rPr>
        <w:t>в</w:t>
      </w:r>
      <w:r w:rsidRPr="00721B9C">
        <w:rPr>
          <w:rFonts w:ascii="Times New Roman" w:eastAsia="Arial Unicode MS" w:hAnsi="Times New Roman" w:cs="Times New Roman"/>
          <w:sz w:val="24"/>
          <w:szCs w:val="24"/>
          <w:u w:val="single"/>
          <w:lang w:val="uk-UA" w:eastAsia="ru-RU"/>
        </w:rPr>
        <w:t>міти:</w:t>
      </w:r>
    </w:p>
    <w:p w:rsidR="00C32E8C" w:rsidRPr="00E060A9" w:rsidRDefault="00C32E8C" w:rsidP="00C32E8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val="uk-UA" w:eastAsia="ru-RU"/>
        </w:rPr>
        <w:t xml:space="preserve">- </w:t>
      </w:r>
      <w:r w:rsidRPr="00E060A9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сам</w:t>
      </w:r>
      <w:r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остійно звертатися до наукових джерел з сексології та</w:t>
      </w:r>
      <w:r>
        <w:rPr>
          <w:rFonts w:ascii="Times New Roman" w:eastAsia="Arial Unicode MS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використовувати отримані знання для вирішення різноманітних проблем повсякденного життя. </w:t>
      </w:r>
    </w:p>
    <w:p w:rsidR="00A51F35" w:rsidRDefault="00A51F35" w:rsidP="00E07F9C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C32E8C" w:rsidRPr="00E07F9C" w:rsidRDefault="00C32E8C" w:rsidP="00E07F9C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A51F35" w:rsidRDefault="00A51F35" w:rsidP="00C628B1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83571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2. Тематичний план навчальної</w:t>
      </w:r>
      <w:r w:rsidR="00783571" w:rsidRPr="0078357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783571">
        <w:rPr>
          <w:rFonts w:ascii="Times New Roman" w:hAnsi="Times New Roman" w:cs="Times New Roman"/>
          <w:b/>
          <w:bCs/>
          <w:sz w:val="24"/>
          <w:szCs w:val="24"/>
          <w:lang w:val="uk-UA"/>
        </w:rPr>
        <w:t>дисципліни</w:t>
      </w:r>
    </w:p>
    <w:p w:rsidR="008D1F3D" w:rsidRPr="00783571" w:rsidRDefault="008D1F3D" w:rsidP="00C628B1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D1F3D" w:rsidRPr="008D1F3D" w:rsidRDefault="008D1F3D" w:rsidP="008D1F3D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Тема 1. Сексуальність у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напівсутінках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міфів та світлі наукових теорій.</w:t>
      </w:r>
    </w:p>
    <w:p w:rsidR="00202566" w:rsidRDefault="00AB07B1" w:rsidP="008D1F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AB07B1">
        <w:rPr>
          <w:rFonts w:ascii="Times New Roman" w:hAnsi="Times New Roman" w:cs="Times New Roman"/>
          <w:bCs/>
          <w:sz w:val="24"/>
          <w:szCs w:val="24"/>
          <w:lang w:val="uk-UA" w:eastAsia="ar-SA"/>
        </w:rPr>
        <w:t>Міфологічне, мистецьке, релігійне та наукові осмислення сексуальності. Поява та розвиток психоаналізу З</w:t>
      </w:r>
      <w:r>
        <w:rPr>
          <w:rFonts w:ascii="Times New Roman" w:hAnsi="Times New Roman" w:cs="Times New Roman"/>
          <w:bCs/>
          <w:sz w:val="24"/>
          <w:szCs w:val="24"/>
          <w:lang w:val="uk-UA" w:eastAsia="ar-SA"/>
        </w:rPr>
        <w:t>. </w:t>
      </w:r>
      <w:r w:rsidRPr="00AB07B1">
        <w:rPr>
          <w:rFonts w:ascii="Times New Roman" w:hAnsi="Times New Roman" w:cs="Times New Roman"/>
          <w:bCs/>
          <w:sz w:val="24"/>
          <w:szCs w:val="24"/>
          <w:lang w:val="uk-UA" w:eastAsia="ar-SA"/>
        </w:rPr>
        <w:t>Фрейда.</w:t>
      </w:r>
      <w:r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А. Кінзі та перші соціологічні дослідження сексуальної поведінки. Праця В. 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 w:eastAsia="ar-SA"/>
        </w:rPr>
        <w:t>Мастерса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та В. Джонсон «Людська сексуальна реакція»</w:t>
      </w:r>
      <w:r w:rsidR="00E7392E">
        <w:rPr>
          <w:rFonts w:ascii="Times New Roman" w:hAnsi="Times New Roman" w:cs="Times New Roman"/>
          <w:bCs/>
          <w:sz w:val="24"/>
          <w:szCs w:val="24"/>
          <w:lang w:val="uk-UA" w:eastAsia="ar-SA"/>
        </w:rPr>
        <w:t>. Структура сучасної сексології: загальна, медична, соціокультурна сексологія</w:t>
      </w:r>
      <w:r w:rsidR="00835E07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. </w:t>
      </w:r>
      <w:proofErr w:type="spellStart"/>
      <w:r w:rsidR="00835E07">
        <w:rPr>
          <w:rFonts w:ascii="Times New Roman" w:hAnsi="Times New Roman" w:cs="Times New Roman"/>
          <w:bCs/>
          <w:sz w:val="24"/>
          <w:szCs w:val="24"/>
          <w:lang w:val="uk-UA" w:eastAsia="ar-SA"/>
        </w:rPr>
        <w:t>Есенціалістський</w:t>
      </w:r>
      <w:proofErr w:type="spellEnd"/>
      <w:r w:rsidR="00835E07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та конструктивістський підходи до розуміння </w:t>
      </w:r>
      <w:r w:rsidR="00E7392E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сексуальності. </w:t>
      </w:r>
    </w:p>
    <w:p w:rsidR="00E7392E" w:rsidRDefault="00E7392E" w:rsidP="008D1F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</w:p>
    <w:p w:rsidR="008D1F3D" w:rsidRDefault="008D1F3D" w:rsidP="008D1F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Тема 2. Соціальні та біологічні аспекти сексуальності людини. </w:t>
      </w:r>
    </w:p>
    <w:p w:rsidR="00CE3986" w:rsidRDefault="00835E07" w:rsidP="008D1F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835E07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Сексуальність як природне в людині. Стать та статевий диморфізм. </w:t>
      </w:r>
      <w:r w:rsidR="00677A61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Статева диференціація в онтогенезі (Дж. Мані). </w:t>
      </w:r>
      <w:r w:rsidRPr="00835E07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Відмінності між статтю та </w:t>
      </w:r>
      <w:proofErr w:type="spellStart"/>
      <w:r w:rsidRPr="00835E07">
        <w:rPr>
          <w:rFonts w:ascii="Times New Roman" w:hAnsi="Times New Roman" w:cs="Times New Roman"/>
          <w:bCs/>
          <w:sz w:val="24"/>
          <w:szCs w:val="24"/>
          <w:lang w:val="uk-UA" w:eastAsia="ar-SA"/>
        </w:rPr>
        <w:t>гендером</w:t>
      </w:r>
      <w:proofErr w:type="spellEnd"/>
      <w:r w:rsidRPr="00835E07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. </w:t>
      </w:r>
      <w:r w:rsidR="00677A61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Гендерна ідентичність. Гендерна роль. Проблема </w:t>
      </w:r>
      <w:proofErr w:type="spellStart"/>
      <w:r w:rsidR="00677A61">
        <w:rPr>
          <w:rFonts w:ascii="Times New Roman" w:hAnsi="Times New Roman" w:cs="Times New Roman"/>
          <w:bCs/>
          <w:sz w:val="24"/>
          <w:szCs w:val="24"/>
          <w:lang w:val="uk-UA" w:eastAsia="ar-SA"/>
        </w:rPr>
        <w:t>сексизму</w:t>
      </w:r>
      <w:proofErr w:type="spellEnd"/>
      <w:r w:rsidR="00677A61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. </w:t>
      </w:r>
      <w:r w:rsidRPr="00835E07">
        <w:rPr>
          <w:rFonts w:ascii="Times New Roman" w:hAnsi="Times New Roman" w:cs="Times New Roman"/>
          <w:bCs/>
          <w:sz w:val="24"/>
          <w:szCs w:val="24"/>
          <w:lang w:val="uk-UA" w:eastAsia="ar-SA"/>
        </w:rPr>
        <w:t>Сексуа</w:t>
      </w:r>
      <w:r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льна поведінка тварин та людини: схожі та відмінні риси. </w:t>
      </w:r>
      <w:r w:rsidR="00E01C6C">
        <w:rPr>
          <w:rFonts w:ascii="Times New Roman" w:hAnsi="Times New Roman" w:cs="Times New Roman"/>
          <w:bCs/>
          <w:sz w:val="24"/>
          <w:szCs w:val="24"/>
          <w:lang w:val="uk-UA" w:eastAsia="ar-SA"/>
        </w:rPr>
        <w:t>Ч. Дарвін про с</w:t>
      </w:r>
      <w:r w:rsidR="00CA7ADA">
        <w:rPr>
          <w:rFonts w:ascii="Times New Roman" w:hAnsi="Times New Roman" w:cs="Times New Roman"/>
          <w:bCs/>
          <w:sz w:val="24"/>
          <w:szCs w:val="24"/>
          <w:lang w:val="uk-UA" w:eastAsia="ar-SA"/>
        </w:rPr>
        <w:t>татевий відб</w:t>
      </w:r>
      <w:r w:rsidR="00E01C6C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ір у тварин. </w:t>
      </w:r>
      <w:r w:rsidR="00677A61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Полігамія та моногамія. </w:t>
      </w:r>
      <w:r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Сексуальність та репродукція. </w:t>
      </w:r>
    </w:p>
    <w:p w:rsidR="00CA7ADA" w:rsidRDefault="00CA7ADA" w:rsidP="008D1F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</w:p>
    <w:p w:rsidR="008D1F3D" w:rsidRDefault="008D1F3D" w:rsidP="008D1F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Тема 3. Сексуальність як феномен культури. </w:t>
      </w:r>
    </w:p>
    <w:p w:rsidR="00677A61" w:rsidRDefault="00677A61" w:rsidP="008D1F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677A61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Поняття сексуальної культури. </w:t>
      </w:r>
      <w:r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Компоненти сексуальної культури. Сексуальність та гендерний символізм. Сексуальні звичаї та обряди. Чоловічі та жіночі ініціації. Норми сексуальної поведінки. Репродуктивні табу. Сексуальні практики. </w:t>
      </w:r>
      <w:r w:rsidR="0042772E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Основні етапи історії сексуальності. Сексуальна революція 20 сторіччя. Молодь та сексуальна революція. </w:t>
      </w:r>
      <w:r w:rsidR="00CA4C59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Парадокси </w:t>
      </w:r>
      <w:r w:rsidR="0042772E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радянської </w:t>
      </w:r>
      <w:proofErr w:type="spellStart"/>
      <w:r w:rsidR="0042772E">
        <w:rPr>
          <w:rFonts w:ascii="Times New Roman" w:hAnsi="Times New Roman" w:cs="Times New Roman"/>
          <w:bCs/>
          <w:sz w:val="24"/>
          <w:szCs w:val="24"/>
          <w:lang w:val="uk-UA" w:eastAsia="ar-SA"/>
        </w:rPr>
        <w:t>сексофобії</w:t>
      </w:r>
      <w:proofErr w:type="spellEnd"/>
      <w:r w:rsidR="0042772E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. </w:t>
      </w:r>
    </w:p>
    <w:p w:rsidR="0042772E" w:rsidRDefault="0042772E" w:rsidP="008D1F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</w:p>
    <w:p w:rsidR="0042772E" w:rsidRDefault="008D1F3D" w:rsidP="008D1F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Тема</w:t>
      </w:r>
      <w:r w:rsidR="0042772E" w:rsidRPr="0042772E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4. </w:t>
      </w:r>
      <w:r w:rsidR="00CA7ADA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Сексуальність та еротики</w:t>
      </w:r>
      <w:r w:rsidR="00563261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у сучасному світі. </w:t>
      </w:r>
    </w:p>
    <w:p w:rsidR="0042772E" w:rsidRDefault="0042772E" w:rsidP="008D1F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42772E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Біологічний підхід до сексуальності. </w:t>
      </w:r>
      <w:r w:rsidR="00DD1AB0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Гормональна регуляція сексуальної поведінки, </w:t>
      </w:r>
      <w:proofErr w:type="spellStart"/>
      <w:r w:rsidR="00DD1AB0">
        <w:rPr>
          <w:rFonts w:ascii="Times New Roman" w:hAnsi="Times New Roman" w:cs="Times New Roman"/>
          <w:bCs/>
          <w:sz w:val="24"/>
          <w:szCs w:val="24"/>
          <w:lang w:val="uk-UA" w:eastAsia="ar-SA"/>
        </w:rPr>
        <w:t>феромони</w:t>
      </w:r>
      <w:proofErr w:type="spellEnd"/>
      <w:r w:rsidR="00DD1AB0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. Психологічні аспекти сексуальності. Сексуальний сценарій. Особливості чоловічої сексуальності. Міфи про чоловіків. Особливості жіночої сексуальності. </w:t>
      </w:r>
      <w:r w:rsidR="00CA7ADA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Поняття еротики. Індивідуально-типологічні особливості сексуальності. Дискусії щодо мастурбації. Вплив на сексуальну поведінку алкоголю, наркотиків, медичних препаратів. Віртуальний секс. </w:t>
      </w:r>
      <w:r w:rsidR="00CA4C59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Парадокси віртуального сексу. </w:t>
      </w:r>
    </w:p>
    <w:p w:rsidR="008D1F3D" w:rsidRDefault="008D1F3D" w:rsidP="008D1F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</w:p>
    <w:p w:rsidR="00CA7ADA" w:rsidRDefault="00563261" w:rsidP="008D1F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Тема 5. Сексуальність та любов у сучасному світі. </w:t>
      </w:r>
    </w:p>
    <w:p w:rsidR="00CA7ADA" w:rsidRDefault="00CA7ADA" w:rsidP="008D1F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Cs/>
          <w:sz w:val="24"/>
          <w:szCs w:val="24"/>
          <w:lang w:val="uk-UA" w:eastAsia="ar-SA"/>
        </w:rPr>
        <w:t>Любов</w:t>
      </w:r>
      <w:r w:rsidRPr="00CA7ADA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в істори</w:t>
      </w:r>
      <w:r w:rsidR="00CA4C59">
        <w:rPr>
          <w:rFonts w:ascii="Times New Roman" w:hAnsi="Times New Roman" w:cs="Times New Roman"/>
          <w:bCs/>
          <w:sz w:val="24"/>
          <w:szCs w:val="24"/>
          <w:lang w:val="uk-UA" w:eastAsia="ar-SA"/>
        </w:rPr>
        <w:t>чній</w:t>
      </w:r>
      <w:r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ретроспективі. Психологія любові. </w:t>
      </w:r>
      <w:r w:rsidR="00CA4C59">
        <w:rPr>
          <w:rFonts w:ascii="Times New Roman" w:hAnsi="Times New Roman" w:cs="Times New Roman"/>
          <w:bCs/>
          <w:sz w:val="24"/>
          <w:szCs w:val="24"/>
          <w:lang w:val="uk-UA" w:eastAsia="ar-SA"/>
        </w:rPr>
        <w:t>Ф. Стендаль «Про любов». Дон Жуан та Вертер. Любов та дружба. Любов та симпатія. Види любові: е</w:t>
      </w:r>
      <w:r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рос,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 w:eastAsia="ar-SA"/>
        </w:rPr>
        <w:t>любус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 w:eastAsia="ar-SA"/>
        </w:rPr>
        <w:t>сторге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, манія,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 w:eastAsia="ar-SA"/>
        </w:rPr>
        <w:t>прагма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 w:eastAsia="ar-SA"/>
        </w:rPr>
        <w:t>агапе</w:t>
      </w:r>
      <w:proofErr w:type="spellEnd"/>
      <w:r w:rsidR="00CA4C59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(Д. Лі).</w:t>
      </w:r>
    </w:p>
    <w:p w:rsidR="00CA4C59" w:rsidRDefault="00CA4C59" w:rsidP="008D1F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</w:p>
    <w:p w:rsidR="00CA4C59" w:rsidRDefault="00CA4C59" w:rsidP="008D1F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563261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Тема </w:t>
      </w:r>
      <w:r w:rsidR="00563261" w:rsidRPr="00563261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6. </w:t>
      </w:r>
      <w:r w:rsidR="008D1F3D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Психосексуальне</w:t>
      </w:r>
      <w:r w:rsidR="00563261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="007A7DB8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становлення </w:t>
      </w:r>
      <w:r w:rsidR="00563261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особистості. </w:t>
      </w:r>
    </w:p>
    <w:p w:rsidR="00563261" w:rsidRDefault="00563261" w:rsidP="008D1F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563261">
        <w:rPr>
          <w:rFonts w:ascii="Times New Roman" w:hAnsi="Times New Roman" w:cs="Times New Roman"/>
          <w:bCs/>
          <w:sz w:val="24"/>
          <w:szCs w:val="24"/>
          <w:lang w:val="uk-UA" w:eastAsia="ar-SA"/>
        </w:rPr>
        <w:t>Пс</w:t>
      </w:r>
      <w:r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ихосексуальний розвиток, його принципи. Поняття гендерної соціалізації та психосексуального розвитку. Теорії гендерної соціалізації. Дитяча сексуальність. Пубертатний вік. Підліткова та юнацька сексуальність. Феномен закоханості. </w:t>
      </w:r>
    </w:p>
    <w:p w:rsidR="00563261" w:rsidRDefault="00563261" w:rsidP="008D1F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</w:p>
    <w:p w:rsidR="007A7DB8" w:rsidRDefault="00563261" w:rsidP="008D1F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563261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Тема 7. </w:t>
      </w:r>
      <w:r w:rsidR="008D1F3D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Сексуальність та вік. </w:t>
      </w:r>
    </w:p>
    <w:p w:rsidR="00563261" w:rsidRDefault="00563261" w:rsidP="008D1F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563261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="007A7DB8" w:rsidRPr="007A7DB8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Сексуальність, вік та шлюб. </w:t>
      </w:r>
      <w:r w:rsidR="00A23C14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Дорослішання та старіння. Інтенсивність сексуальної активності. Проблема оцінки якості шлюбної сексуальності. Сексуальна задоволеність. </w:t>
      </w:r>
      <w:proofErr w:type="spellStart"/>
      <w:r w:rsidR="00A23C14">
        <w:rPr>
          <w:rFonts w:ascii="Times New Roman" w:hAnsi="Times New Roman" w:cs="Times New Roman"/>
          <w:bCs/>
          <w:sz w:val="24"/>
          <w:szCs w:val="24"/>
          <w:lang w:val="uk-UA" w:eastAsia="ar-SA"/>
        </w:rPr>
        <w:t>Неспівпадіння</w:t>
      </w:r>
      <w:proofErr w:type="spellEnd"/>
      <w:r w:rsidR="00A23C14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бажань та потреб шлюбної пари. </w:t>
      </w:r>
      <w:proofErr w:type="spellStart"/>
      <w:r w:rsidR="007A7DB8" w:rsidRPr="007A7DB8">
        <w:rPr>
          <w:rFonts w:ascii="Times New Roman" w:hAnsi="Times New Roman" w:cs="Times New Roman"/>
          <w:bCs/>
          <w:sz w:val="24"/>
          <w:szCs w:val="24"/>
          <w:lang w:val="uk-UA" w:eastAsia="ar-SA"/>
        </w:rPr>
        <w:t>Рутинізація</w:t>
      </w:r>
      <w:proofErr w:type="spellEnd"/>
      <w:r w:rsidR="007A7DB8" w:rsidRPr="007A7DB8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шлюбних стосунків. Число сексуальних партнерів. </w:t>
      </w:r>
      <w:r w:rsidR="00A23C14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Сексуальність та старіння. </w:t>
      </w:r>
    </w:p>
    <w:p w:rsidR="00A23C14" w:rsidRPr="00A23C14" w:rsidRDefault="00A23C14" w:rsidP="008D1F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A23C14" w:rsidRDefault="00A23C14" w:rsidP="008D1F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A23C14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Тема 8. Сексуальні орієнтації. </w:t>
      </w:r>
    </w:p>
    <w:p w:rsidR="00A23C14" w:rsidRDefault="00A23C14" w:rsidP="008D1F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A23C14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Поняття сексуальної орієнтації.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 w:eastAsia="ar-SA"/>
        </w:rPr>
        <w:t>Гомо-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 w:eastAsia="ar-SA"/>
        </w:rPr>
        <w:t>гетеро-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та бісексуальність. Параметри визначення сексуальної орієнтації за Ф.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 w:eastAsia="ar-SA"/>
        </w:rPr>
        <w:t>Клайном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: сексуальні фантазії, емоційні переваги, соціальні переваги, стиль життя, самоідентифікація. Теорії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 w:eastAsia="ar-SA"/>
        </w:rPr>
        <w:t>гомосексуальності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uk-UA" w:eastAsia="ar-SA"/>
        </w:rPr>
        <w:lastRenderedPageBreak/>
        <w:t xml:space="preserve">Формування гомосексуальної ідентичності. </w:t>
      </w:r>
      <w:r w:rsidR="00DC3B71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Одностатеве кохання в історії. </w:t>
      </w:r>
      <w:proofErr w:type="spellStart"/>
      <w:r w:rsidR="00DC3B71">
        <w:rPr>
          <w:rFonts w:ascii="Times New Roman" w:hAnsi="Times New Roman" w:cs="Times New Roman"/>
          <w:bCs/>
          <w:sz w:val="24"/>
          <w:szCs w:val="24"/>
          <w:lang w:val="uk-UA" w:eastAsia="ar-SA"/>
        </w:rPr>
        <w:t>Гомофобія</w:t>
      </w:r>
      <w:proofErr w:type="spellEnd"/>
      <w:r w:rsidR="00DC3B71">
        <w:rPr>
          <w:rFonts w:ascii="Times New Roman" w:hAnsi="Times New Roman" w:cs="Times New Roman"/>
          <w:bCs/>
          <w:sz w:val="24"/>
          <w:szCs w:val="24"/>
          <w:lang w:val="uk-UA" w:eastAsia="ar-SA"/>
        </w:rPr>
        <w:t>. Нормалізація одностатевого кохання.</w:t>
      </w:r>
    </w:p>
    <w:p w:rsidR="00DC3B71" w:rsidRDefault="00DC3B71" w:rsidP="008D1F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</w:p>
    <w:p w:rsidR="00DC3B71" w:rsidRDefault="00DC3B71" w:rsidP="008D1F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DC3B71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Тема 9. Соціально-правові аспекти сексуальності. </w:t>
      </w:r>
    </w:p>
    <w:p w:rsidR="00DC3B71" w:rsidRDefault="00DC3B71" w:rsidP="008D1F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DC3B71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Сексуальні права людини. </w:t>
      </w:r>
      <w:r w:rsidR="00943AAE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Сексуальне домагання, примус, зґвалтування. Соціально-психологічні наслідки зґвалтування. Правовий захист від сексуального примусу. Сексуальна експлуатація дітей та підлітків. Проституція. Сексуальні потреби та комерційний секс. Чоловіча проституція. Комерційна еротика. </w:t>
      </w:r>
    </w:p>
    <w:p w:rsidR="00943AAE" w:rsidRDefault="00943AAE" w:rsidP="008D1F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</w:p>
    <w:p w:rsidR="00943AAE" w:rsidRDefault="00943AAE" w:rsidP="008D1F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943AAE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Тема 10. Сексуальне здоров’я</w:t>
      </w:r>
      <w:r w:rsidR="002A32B1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та сексуальні розлади. </w:t>
      </w:r>
      <w:r w:rsidRPr="00943AAE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</w:p>
    <w:p w:rsidR="00B033F2" w:rsidRDefault="00943AAE" w:rsidP="00B033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943AAE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Сексуальне та репродуктивне здоров’я. </w:t>
      </w:r>
      <w:r>
        <w:rPr>
          <w:rFonts w:ascii="Times New Roman" w:hAnsi="Times New Roman" w:cs="Times New Roman"/>
          <w:bCs/>
          <w:sz w:val="24"/>
          <w:szCs w:val="24"/>
          <w:lang w:val="uk-UA" w:eastAsia="ar-SA"/>
        </w:rPr>
        <w:t>Фактори, що впливають на сексуальне здоров’</w:t>
      </w:r>
      <w:r w:rsidR="002A32B1">
        <w:rPr>
          <w:rFonts w:ascii="Times New Roman" w:hAnsi="Times New Roman" w:cs="Times New Roman"/>
          <w:bCs/>
          <w:sz w:val="24"/>
          <w:szCs w:val="24"/>
          <w:lang w:val="uk-UA" w:eastAsia="ar-SA"/>
        </w:rPr>
        <w:t>я. Контрацепція та планування сі</w:t>
      </w:r>
      <w:r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м’ї. </w:t>
      </w:r>
      <w:r w:rsidR="002A32B1" w:rsidRPr="002A32B1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Сексуальні дисфункції. </w:t>
      </w:r>
      <w:r w:rsidR="005E4CE4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Порушення гендерної ідентифікації. </w:t>
      </w:r>
      <w:proofErr w:type="spellStart"/>
      <w:r w:rsidR="005E4CE4">
        <w:rPr>
          <w:rFonts w:ascii="Times New Roman" w:hAnsi="Times New Roman" w:cs="Times New Roman"/>
          <w:bCs/>
          <w:sz w:val="24"/>
          <w:szCs w:val="24"/>
          <w:lang w:val="uk-UA" w:eastAsia="ar-SA"/>
        </w:rPr>
        <w:t>Парафілії</w:t>
      </w:r>
      <w:proofErr w:type="spellEnd"/>
      <w:r w:rsidR="005E4CE4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. Садизм та мазохізм. </w:t>
      </w:r>
      <w:r w:rsidR="008D1F3D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Про значення сексуальної освіти. </w:t>
      </w:r>
    </w:p>
    <w:p w:rsidR="00B033F2" w:rsidRDefault="00B033F2" w:rsidP="008D1F3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A51F35" w:rsidRPr="008D1F3D" w:rsidRDefault="00A51F35" w:rsidP="008D1F3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634BB6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3. </w:t>
      </w:r>
      <w:r w:rsidRPr="008C6742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Структура навчальної дисципліни</w:t>
      </w:r>
    </w:p>
    <w:p w:rsidR="00A51F35" w:rsidRPr="00540B80" w:rsidRDefault="00A51F35" w:rsidP="00C74F04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tbl>
      <w:tblPr>
        <w:tblW w:w="496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7"/>
        <w:gridCol w:w="989"/>
        <w:gridCol w:w="15"/>
        <w:gridCol w:w="467"/>
        <w:gridCol w:w="19"/>
        <w:gridCol w:w="437"/>
        <w:gridCol w:w="11"/>
        <w:gridCol w:w="627"/>
        <w:gridCol w:w="13"/>
        <w:gridCol w:w="608"/>
        <w:gridCol w:w="6"/>
        <w:gridCol w:w="593"/>
        <w:gridCol w:w="906"/>
        <w:gridCol w:w="344"/>
        <w:gridCol w:w="8"/>
        <w:gridCol w:w="464"/>
        <w:gridCol w:w="640"/>
        <w:gridCol w:w="608"/>
        <w:gridCol w:w="6"/>
        <w:gridCol w:w="534"/>
      </w:tblGrid>
      <w:tr w:rsidR="00A51F35" w:rsidRPr="00677A61">
        <w:trPr>
          <w:cantSplit/>
        </w:trPr>
        <w:tc>
          <w:tcPr>
            <w:tcW w:w="1161" w:type="pct"/>
            <w:vMerge w:val="restart"/>
          </w:tcPr>
          <w:p w:rsidR="00A51F35" w:rsidRPr="00C628B1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C628B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Назви розділів і тем</w:t>
            </w:r>
          </w:p>
        </w:tc>
        <w:tc>
          <w:tcPr>
            <w:tcW w:w="3839" w:type="pct"/>
            <w:gridSpan w:val="19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Кількість годин</w:t>
            </w:r>
          </w:p>
        </w:tc>
      </w:tr>
      <w:tr w:rsidR="00A51F35" w:rsidRPr="00563261" w:rsidTr="008D1F3D">
        <w:trPr>
          <w:cantSplit/>
        </w:trPr>
        <w:tc>
          <w:tcPr>
            <w:tcW w:w="1161" w:type="pct"/>
            <w:vMerge/>
          </w:tcPr>
          <w:p w:rsidR="00A51F35" w:rsidRPr="00C628B1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92" w:type="pct"/>
            <w:gridSpan w:val="11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денна форма</w:t>
            </w:r>
          </w:p>
        </w:tc>
        <w:tc>
          <w:tcPr>
            <w:tcW w:w="1847" w:type="pct"/>
            <w:gridSpan w:val="8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заочна форма</w:t>
            </w:r>
          </w:p>
        </w:tc>
      </w:tr>
      <w:tr w:rsidR="00A51F35" w:rsidRPr="009567C8" w:rsidTr="008D1F3D">
        <w:trPr>
          <w:cantSplit/>
        </w:trPr>
        <w:tc>
          <w:tcPr>
            <w:tcW w:w="1161" w:type="pct"/>
            <w:vMerge/>
          </w:tcPr>
          <w:p w:rsidR="00A51F35" w:rsidRPr="00C628B1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528" w:type="pct"/>
            <w:gridSpan w:val="2"/>
            <w:vMerge w:val="restart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усього </w:t>
            </w:r>
          </w:p>
        </w:tc>
        <w:tc>
          <w:tcPr>
            <w:tcW w:w="1463" w:type="pct"/>
            <w:gridSpan w:val="9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у тому числі</w:t>
            </w:r>
          </w:p>
        </w:tc>
        <w:tc>
          <w:tcPr>
            <w:tcW w:w="477" w:type="pct"/>
            <w:vMerge w:val="restart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усього </w:t>
            </w:r>
          </w:p>
        </w:tc>
        <w:tc>
          <w:tcPr>
            <w:tcW w:w="1370" w:type="pct"/>
            <w:gridSpan w:val="7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у тому числі</w:t>
            </w:r>
          </w:p>
        </w:tc>
      </w:tr>
      <w:tr w:rsidR="00A51F35" w:rsidRPr="009567C8" w:rsidTr="008D1F3D">
        <w:trPr>
          <w:cantSplit/>
        </w:trPr>
        <w:tc>
          <w:tcPr>
            <w:tcW w:w="1161" w:type="pct"/>
            <w:vMerge/>
          </w:tcPr>
          <w:p w:rsidR="00A51F35" w:rsidRPr="00C628B1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528" w:type="pct"/>
            <w:gridSpan w:val="2"/>
            <w:vMerge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246" w:type="pct"/>
            <w:gridSpan w:val="3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</w:t>
            </w:r>
          </w:p>
        </w:tc>
        <w:tc>
          <w:tcPr>
            <w:tcW w:w="337" w:type="pct"/>
            <w:gridSpan w:val="2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лаб</w:t>
            </w:r>
            <w:proofErr w:type="spellEnd"/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інд</w:t>
            </w:r>
            <w:proofErr w:type="spellEnd"/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315" w:type="pct"/>
            <w:gridSpan w:val="2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с. р.</w:t>
            </w:r>
          </w:p>
        </w:tc>
        <w:tc>
          <w:tcPr>
            <w:tcW w:w="477" w:type="pct"/>
            <w:vMerge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1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248" w:type="pct"/>
            <w:gridSpan w:val="2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</w:t>
            </w:r>
          </w:p>
        </w:tc>
        <w:tc>
          <w:tcPr>
            <w:tcW w:w="33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лаб</w:t>
            </w:r>
            <w:proofErr w:type="spellEnd"/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інд</w:t>
            </w:r>
            <w:proofErr w:type="spellEnd"/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284" w:type="pct"/>
            <w:gridSpan w:val="2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с. р.</w:t>
            </w:r>
          </w:p>
        </w:tc>
      </w:tr>
      <w:tr w:rsidR="00A51F35" w:rsidRPr="009567C8" w:rsidTr="008D1F3D">
        <w:tc>
          <w:tcPr>
            <w:tcW w:w="1161" w:type="pct"/>
          </w:tcPr>
          <w:p w:rsidR="00A51F35" w:rsidRPr="00C628B1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C628B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528" w:type="pct"/>
            <w:gridSpan w:val="2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246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246" w:type="pct"/>
            <w:gridSpan w:val="3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337" w:type="pct"/>
            <w:gridSpan w:val="2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315" w:type="pct"/>
            <w:gridSpan w:val="2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47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181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248" w:type="pct"/>
            <w:gridSpan w:val="2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33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11</w:t>
            </w: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284" w:type="pct"/>
            <w:gridSpan w:val="2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13</w:t>
            </w:r>
          </w:p>
        </w:tc>
      </w:tr>
      <w:tr w:rsidR="00A51F35" w:rsidRPr="009567C8">
        <w:trPr>
          <w:cantSplit/>
        </w:trPr>
        <w:tc>
          <w:tcPr>
            <w:tcW w:w="5000" w:type="pct"/>
            <w:gridSpan w:val="20"/>
          </w:tcPr>
          <w:p w:rsidR="00A51F35" w:rsidRPr="00C628B1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</w:tr>
      <w:tr w:rsidR="00A51F35" w:rsidRPr="009567C8" w:rsidTr="008D1F3D">
        <w:tc>
          <w:tcPr>
            <w:tcW w:w="1161" w:type="pct"/>
          </w:tcPr>
          <w:p w:rsidR="00A51F35" w:rsidRPr="002C7520" w:rsidRDefault="00F376D3" w:rsidP="00F376D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 w:eastAsia="ar-SA"/>
              </w:rPr>
            </w:pPr>
            <w:r w:rsidRPr="002C7520">
              <w:rPr>
                <w:rFonts w:ascii="Times New Roman" w:hAnsi="Times New Roman" w:cs="Times New Roman"/>
                <w:bCs/>
                <w:sz w:val="20"/>
                <w:szCs w:val="20"/>
                <w:lang w:val="uk-UA" w:eastAsia="ar-SA"/>
              </w:rPr>
              <w:t xml:space="preserve">Тема 1. </w:t>
            </w:r>
            <w:r w:rsidR="008D1F3D" w:rsidRPr="002C7520">
              <w:rPr>
                <w:rFonts w:ascii="Times New Roman" w:hAnsi="Times New Roman" w:cs="Times New Roman"/>
                <w:bCs/>
                <w:sz w:val="20"/>
                <w:szCs w:val="20"/>
                <w:lang w:val="uk-UA" w:eastAsia="ar-SA"/>
              </w:rPr>
              <w:t xml:space="preserve">Сексуальність у </w:t>
            </w:r>
            <w:proofErr w:type="spellStart"/>
            <w:r w:rsidR="008D1F3D" w:rsidRPr="002C7520">
              <w:rPr>
                <w:rFonts w:ascii="Times New Roman" w:hAnsi="Times New Roman" w:cs="Times New Roman"/>
                <w:bCs/>
                <w:sz w:val="20"/>
                <w:szCs w:val="20"/>
                <w:lang w:val="uk-UA" w:eastAsia="ar-SA"/>
              </w:rPr>
              <w:t>напівсутінках</w:t>
            </w:r>
            <w:proofErr w:type="spellEnd"/>
            <w:r w:rsidR="008D1F3D" w:rsidRPr="002C7520">
              <w:rPr>
                <w:rFonts w:ascii="Times New Roman" w:hAnsi="Times New Roman" w:cs="Times New Roman"/>
                <w:bCs/>
                <w:sz w:val="20"/>
                <w:szCs w:val="20"/>
                <w:lang w:val="uk-UA" w:eastAsia="ar-SA"/>
              </w:rPr>
              <w:t xml:space="preserve"> міфів та світлі наукових теорій.</w:t>
            </w:r>
          </w:p>
        </w:tc>
        <w:tc>
          <w:tcPr>
            <w:tcW w:w="528" w:type="pct"/>
            <w:gridSpan w:val="2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Pr="00540B80" w:rsidRDefault="00F376D3" w:rsidP="00F376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246" w:type="pct"/>
            <w:gridSpan w:val="3"/>
          </w:tcPr>
          <w:p w:rsidR="00A51F35" w:rsidRPr="00540B80" w:rsidRDefault="00F376D3" w:rsidP="00F376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337" w:type="pct"/>
            <w:gridSpan w:val="2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15" w:type="pct"/>
            <w:gridSpan w:val="2"/>
          </w:tcPr>
          <w:p w:rsidR="00A51F35" w:rsidRPr="00540B80" w:rsidRDefault="00AC6EAA" w:rsidP="00F376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477" w:type="pct"/>
          </w:tcPr>
          <w:p w:rsidR="00A51F35" w:rsidRPr="00540B80" w:rsidRDefault="00A51F35" w:rsidP="00F376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1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8" w:type="pct"/>
            <w:gridSpan w:val="2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pct"/>
            <w:gridSpan w:val="2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51F35" w:rsidRPr="009567C8" w:rsidTr="002C7520">
        <w:trPr>
          <w:trHeight w:val="772"/>
        </w:trPr>
        <w:tc>
          <w:tcPr>
            <w:tcW w:w="1161" w:type="pct"/>
          </w:tcPr>
          <w:p w:rsidR="00A51F35" w:rsidRPr="002C7520" w:rsidRDefault="008D1F3D" w:rsidP="00F376D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 w:eastAsia="ar-SA"/>
              </w:rPr>
            </w:pPr>
            <w:r w:rsidRPr="002C7520">
              <w:rPr>
                <w:rFonts w:ascii="Times New Roman" w:hAnsi="Times New Roman" w:cs="Times New Roman"/>
                <w:bCs/>
                <w:sz w:val="20"/>
                <w:szCs w:val="20"/>
                <w:lang w:val="uk-UA" w:eastAsia="ar-SA"/>
              </w:rPr>
              <w:t xml:space="preserve">Тема 2. Соціальні та біологічні аспекти сексуальності людини. </w:t>
            </w:r>
          </w:p>
        </w:tc>
        <w:tc>
          <w:tcPr>
            <w:tcW w:w="528" w:type="pct"/>
            <w:gridSpan w:val="2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Pr="00540B80" w:rsidRDefault="00F376D3" w:rsidP="00F376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246" w:type="pct"/>
            <w:gridSpan w:val="3"/>
          </w:tcPr>
          <w:p w:rsidR="00A51F35" w:rsidRPr="00540B80" w:rsidRDefault="00F376D3" w:rsidP="00F376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337" w:type="pct"/>
            <w:gridSpan w:val="2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15" w:type="pct"/>
            <w:gridSpan w:val="2"/>
          </w:tcPr>
          <w:p w:rsidR="00A51F35" w:rsidRPr="00540B80" w:rsidRDefault="00AC6EAA" w:rsidP="00F376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477" w:type="pct"/>
          </w:tcPr>
          <w:p w:rsidR="00A51F35" w:rsidRPr="00540B80" w:rsidRDefault="00A51F35" w:rsidP="00F376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1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8" w:type="pct"/>
            <w:gridSpan w:val="2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pct"/>
            <w:gridSpan w:val="2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51F35" w:rsidRPr="009567C8" w:rsidTr="002C7520">
        <w:trPr>
          <w:trHeight w:val="571"/>
        </w:trPr>
        <w:tc>
          <w:tcPr>
            <w:tcW w:w="1161" w:type="pct"/>
          </w:tcPr>
          <w:p w:rsidR="00A51F35" w:rsidRPr="002C7520" w:rsidRDefault="008D1F3D" w:rsidP="00F376D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 w:eastAsia="ar-SA"/>
              </w:rPr>
            </w:pPr>
            <w:r w:rsidRPr="002C7520">
              <w:rPr>
                <w:rFonts w:ascii="Times New Roman" w:hAnsi="Times New Roman" w:cs="Times New Roman"/>
                <w:bCs/>
                <w:sz w:val="20"/>
                <w:szCs w:val="20"/>
                <w:lang w:val="uk-UA" w:eastAsia="ar-SA"/>
              </w:rPr>
              <w:t>Тема 3. Сексуальність як феномен культури.</w:t>
            </w:r>
          </w:p>
        </w:tc>
        <w:tc>
          <w:tcPr>
            <w:tcW w:w="528" w:type="pct"/>
            <w:gridSpan w:val="2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Default="00F376D3" w:rsidP="00F376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  <w:p w:rsidR="00A51F35" w:rsidRPr="00540B80" w:rsidRDefault="00A51F35" w:rsidP="00F376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  <w:gridSpan w:val="3"/>
          </w:tcPr>
          <w:p w:rsidR="00A51F35" w:rsidRPr="00540B80" w:rsidRDefault="00F376D3" w:rsidP="00F376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337" w:type="pct"/>
            <w:gridSpan w:val="2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15" w:type="pct"/>
            <w:gridSpan w:val="2"/>
          </w:tcPr>
          <w:p w:rsidR="00A51F35" w:rsidRPr="00540B80" w:rsidRDefault="00AC6EAA" w:rsidP="00F376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477" w:type="pct"/>
          </w:tcPr>
          <w:p w:rsidR="00A51F35" w:rsidRPr="00540B80" w:rsidRDefault="00A51F35" w:rsidP="00F376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1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8" w:type="pct"/>
            <w:gridSpan w:val="2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pct"/>
            <w:gridSpan w:val="2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51F35" w:rsidRPr="009567C8" w:rsidTr="008D1F3D">
        <w:trPr>
          <w:trHeight w:val="60"/>
        </w:trPr>
        <w:tc>
          <w:tcPr>
            <w:tcW w:w="1161" w:type="pct"/>
          </w:tcPr>
          <w:p w:rsidR="00A51F35" w:rsidRPr="002C7520" w:rsidRDefault="008D1F3D" w:rsidP="00F376D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 w:eastAsia="ar-SA"/>
              </w:rPr>
            </w:pPr>
            <w:r w:rsidRPr="002C7520">
              <w:rPr>
                <w:rFonts w:ascii="Times New Roman" w:hAnsi="Times New Roman" w:cs="Times New Roman"/>
                <w:bCs/>
                <w:sz w:val="20"/>
                <w:szCs w:val="20"/>
                <w:lang w:val="uk-UA" w:eastAsia="ar-SA"/>
              </w:rPr>
              <w:t xml:space="preserve">Тема 4. Сексуальність та еротики у сучасному світі. </w:t>
            </w:r>
          </w:p>
        </w:tc>
        <w:tc>
          <w:tcPr>
            <w:tcW w:w="528" w:type="pct"/>
            <w:gridSpan w:val="2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Pr="00540B80" w:rsidRDefault="00AC6EAA" w:rsidP="00F376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246" w:type="pct"/>
            <w:gridSpan w:val="3"/>
          </w:tcPr>
          <w:p w:rsidR="00A51F35" w:rsidRPr="00540B80" w:rsidRDefault="00AC6EAA" w:rsidP="00F376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337" w:type="pct"/>
            <w:gridSpan w:val="2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15" w:type="pct"/>
            <w:gridSpan w:val="2"/>
          </w:tcPr>
          <w:p w:rsidR="00A51F35" w:rsidRPr="00540B80" w:rsidRDefault="00AC6EAA" w:rsidP="00F376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477" w:type="pct"/>
          </w:tcPr>
          <w:p w:rsidR="00A51F35" w:rsidRPr="00540B80" w:rsidRDefault="00A51F35" w:rsidP="00F376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1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8" w:type="pct"/>
            <w:gridSpan w:val="2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pct"/>
            <w:gridSpan w:val="2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8D1F3D" w:rsidRPr="009567C8" w:rsidTr="008D1F3D">
        <w:trPr>
          <w:cantSplit/>
        </w:trPr>
        <w:tc>
          <w:tcPr>
            <w:tcW w:w="1161" w:type="pct"/>
          </w:tcPr>
          <w:p w:rsidR="008D1F3D" w:rsidRPr="002C7520" w:rsidRDefault="008D1F3D" w:rsidP="00F376D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 w:eastAsia="ar-SA"/>
              </w:rPr>
            </w:pPr>
            <w:r w:rsidRPr="002C7520">
              <w:rPr>
                <w:rFonts w:ascii="Times New Roman" w:hAnsi="Times New Roman" w:cs="Times New Roman"/>
                <w:bCs/>
                <w:sz w:val="20"/>
                <w:szCs w:val="20"/>
                <w:lang w:val="uk-UA" w:eastAsia="ar-SA"/>
              </w:rPr>
              <w:t xml:space="preserve">Тема 5. Сексуальність та любов у сучасному світі. </w:t>
            </w:r>
          </w:p>
        </w:tc>
        <w:tc>
          <w:tcPr>
            <w:tcW w:w="528" w:type="pct"/>
            <w:gridSpan w:val="2"/>
          </w:tcPr>
          <w:p w:rsidR="008D1F3D" w:rsidRPr="00C628B1" w:rsidRDefault="008D1F3D" w:rsidP="00C628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8D1F3D" w:rsidRPr="00F376D3" w:rsidRDefault="00AC6EAA" w:rsidP="00F376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246" w:type="pct"/>
            <w:gridSpan w:val="3"/>
          </w:tcPr>
          <w:p w:rsidR="008D1F3D" w:rsidRPr="00F376D3" w:rsidRDefault="00AC6EAA" w:rsidP="00F376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337" w:type="pct"/>
            <w:gridSpan w:val="2"/>
          </w:tcPr>
          <w:p w:rsidR="008D1F3D" w:rsidRPr="00C628B1" w:rsidRDefault="008D1F3D" w:rsidP="00C628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323" w:type="pct"/>
            <w:gridSpan w:val="2"/>
          </w:tcPr>
          <w:p w:rsidR="008D1F3D" w:rsidRPr="00C628B1" w:rsidRDefault="008D1F3D" w:rsidP="00F376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312" w:type="pct"/>
          </w:tcPr>
          <w:p w:rsidR="008D1F3D" w:rsidRPr="00F376D3" w:rsidRDefault="00AC6EAA" w:rsidP="00F376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477" w:type="pct"/>
          </w:tcPr>
          <w:p w:rsidR="008D1F3D" w:rsidRPr="00C628B1" w:rsidRDefault="008D1F3D" w:rsidP="00F376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85" w:type="pct"/>
            <w:gridSpan w:val="2"/>
          </w:tcPr>
          <w:p w:rsidR="008D1F3D" w:rsidRPr="00C628B1" w:rsidRDefault="008D1F3D" w:rsidP="00C628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244" w:type="pct"/>
          </w:tcPr>
          <w:p w:rsidR="008D1F3D" w:rsidRPr="00C628B1" w:rsidRDefault="008D1F3D" w:rsidP="00C628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337" w:type="pct"/>
          </w:tcPr>
          <w:p w:rsidR="008D1F3D" w:rsidRPr="00C628B1" w:rsidRDefault="008D1F3D" w:rsidP="00C628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323" w:type="pct"/>
            <w:gridSpan w:val="2"/>
          </w:tcPr>
          <w:p w:rsidR="008D1F3D" w:rsidRPr="00C628B1" w:rsidRDefault="008D1F3D" w:rsidP="00C628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281" w:type="pct"/>
          </w:tcPr>
          <w:p w:rsidR="008D1F3D" w:rsidRPr="00C628B1" w:rsidRDefault="008D1F3D" w:rsidP="00C628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</w:tr>
      <w:tr w:rsidR="00A51F35" w:rsidRPr="009567C8" w:rsidTr="008D1F3D">
        <w:tc>
          <w:tcPr>
            <w:tcW w:w="1161" w:type="pct"/>
          </w:tcPr>
          <w:p w:rsidR="00A51F35" w:rsidRPr="002C7520" w:rsidRDefault="008D1F3D" w:rsidP="00F376D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 w:eastAsia="ar-SA"/>
              </w:rPr>
            </w:pPr>
            <w:r w:rsidRPr="002C7520">
              <w:rPr>
                <w:rFonts w:ascii="Times New Roman" w:hAnsi="Times New Roman" w:cs="Times New Roman"/>
                <w:bCs/>
                <w:sz w:val="20"/>
                <w:szCs w:val="20"/>
                <w:lang w:val="uk-UA" w:eastAsia="ar-SA"/>
              </w:rPr>
              <w:t xml:space="preserve">Тема 6. Психосексуальне становлення особистості. </w:t>
            </w:r>
          </w:p>
        </w:tc>
        <w:tc>
          <w:tcPr>
            <w:tcW w:w="528" w:type="pct"/>
            <w:gridSpan w:val="2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Default="00F376D3" w:rsidP="00F376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  <w:p w:rsidR="00A51F35" w:rsidRPr="00540B80" w:rsidRDefault="00A51F35" w:rsidP="00F376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  <w:gridSpan w:val="3"/>
          </w:tcPr>
          <w:p w:rsidR="00A51F35" w:rsidRPr="00540B80" w:rsidRDefault="00F376D3" w:rsidP="00F376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337" w:type="pct"/>
            <w:gridSpan w:val="2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15" w:type="pct"/>
            <w:gridSpan w:val="2"/>
          </w:tcPr>
          <w:p w:rsidR="00A51F35" w:rsidRPr="00540B80" w:rsidRDefault="00AC6EAA" w:rsidP="00F376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477" w:type="pct"/>
          </w:tcPr>
          <w:p w:rsidR="00A51F35" w:rsidRPr="00540B80" w:rsidRDefault="00A51F35" w:rsidP="00F376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1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8" w:type="pct"/>
            <w:gridSpan w:val="2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pct"/>
            <w:gridSpan w:val="2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51F35" w:rsidRPr="009567C8" w:rsidTr="002C7520">
        <w:trPr>
          <w:trHeight w:val="485"/>
        </w:trPr>
        <w:tc>
          <w:tcPr>
            <w:tcW w:w="1161" w:type="pct"/>
          </w:tcPr>
          <w:p w:rsidR="00A51F35" w:rsidRPr="002C7520" w:rsidRDefault="008D1F3D" w:rsidP="00F376D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 w:eastAsia="ar-SA"/>
              </w:rPr>
            </w:pPr>
            <w:r w:rsidRPr="002C7520">
              <w:rPr>
                <w:rFonts w:ascii="Times New Roman" w:hAnsi="Times New Roman" w:cs="Times New Roman"/>
                <w:bCs/>
                <w:sz w:val="20"/>
                <w:szCs w:val="20"/>
                <w:lang w:val="uk-UA" w:eastAsia="ar-SA"/>
              </w:rPr>
              <w:t xml:space="preserve">Тема 7. Сексуальність та вік. </w:t>
            </w:r>
          </w:p>
        </w:tc>
        <w:tc>
          <w:tcPr>
            <w:tcW w:w="528" w:type="pct"/>
            <w:gridSpan w:val="2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Default="006D1CDB" w:rsidP="00F376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  <w:p w:rsidR="00A51F35" w:rsidRPr="00540B80" w:rsidRDefault="00A51F35" w:rsidP="00F376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  <w:gridSpan w:val="3"/>
          </w:tcPr>
          <w:p w:rsidR="00A51F35" w:rsidRPr="00540B80" w:rsidRDefault="006D1CDB" w:rsidP="00F376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337" w:type="pct"/>
            <w:gridSpan w:val="2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15" w:type="pct"/>
            <w:gridSpan w:val="2"/>
          </w:tcPr>
          <w:p w:rsidR="00A51F35" w:rsidRPr="00540B80" w:rsidRDefault="00AC6EAA" w:rsidP="00F376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477" w:type="pct"/>
          </w:tcPr>
          <w:p w:rsidR="00A51F35" w:rsidRPr="00540B80" w:rsidRDefault="00A51F35" w:rsidP="00F376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1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8" w:type="pct"/>
            <w:gridSpan w:val="2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pct"/>
            <w:gridSpan w:val="2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51F35" w:rsidRPr="009567C8" w:rsidTr="008D1F3D">
        <w:trPr>
          <w:trHeight w:val="411"/>
        </w:trPr>
        <w:tc>
          <w:tcPr>
            <w:tcW w:w="1161" w:type="pct"/>
          </w:tcPr>
          <w:p w:rsidR="00A51F35" w:rsidRPr="002C7520" w:rsidRDefault="008D1F3D" w:rsidP="00F376D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 w:eastAsia="ar-SA"/>
              </w:rPr>
            </w:pPr>
            <w:r w:rsidRPr="002C7520">
              <w:rPr>
                <w:rFonts w:ascii="Times New Roman" w:hAnsi="Times New Roman" w:cs="Times New Roman"/>
                <w:bCs/>
                <w:sz w:val="20"/>
                <w:szCs w:val="20"/>
                <w:lang w:val="uk-UA" w:eastAsia="ar-SA"/>
              </w:rPr>
              <w:t xml:space="preserve">Тема 8. Сексуальні орієнтації. </w:t>
            </w:r>
          </w:p>
        </w:tc>
        <w:tc>
          <w:tcPr>
            <w:tcW w:w="528" w:type="pct"/>
            <w:gridSpan w:val="2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Pr="00540B80" w:rsidRDefault="006D1CDB" w:rsidP="00F376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246" w:type="pct"/>
            <w:gridSpan w:val="3"/>
          </w:tcPr>
          <w:p w:rsidR="00A51F35" w:rsidRPr="00540B80" w:rsidRDefault="006D1CDB" w:rsidP="00F376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337" w:type="pct"/>
            <w:gridSpan w:val="2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15" w:type="pct"/>
            <w:gridSpan w:val="2"/>
          </w:tcPr>
          <w:p w:rsidR="00A51F35" w:rsidRPr="00540B80" w:rsidRDefault="00AC6EAA" w:rsidP="00F376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477" w:type="pct"/>
          </w:tcPr>
          <w:p w:rsidR="00A51F35" w:rsidRPr="00540B80" w:rsidRDefault="00A51F35" w:rsidP="00F376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1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8" w:type="pct"/>
            <w:gridSpan w:val="2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pct"/>
            <w:gridSpan w:val="2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51F35" w:rsidRPr="009567C8" w:rsidTr="008D1F3D">
        <w:trPr>
          <w:trHeight w:val="394"/>
        </w:trPr>
        <w:tc>
          <w:tcPr>
            <w:tcW w:w="1161" w:type="pct"/>
          </w:tcPr>
          <w:p w:rsidR="00A51F35" w:rsidRPr="002C7520" w:rsidRDefault="008D1F3D" w:rsidP="00F376D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 w:eastAsia="ar-SA"/>
              </w:rPr>
            </w:pPr>
            <w:r w:rsidRPr="002C7520">
              <w:rPr>
                <w:rFonts w:ascii="Times New Roman" w:hAnsi="Times New Roman" w:cs="Times New Roman"/>
                <w:bCs/>
                <w:sz w:val="20"/>
                <w:szCs w:val="20"/>
                <w:lang w:val="uk-UA" w:eastAsia="ar-SA"/>
              </w:rPr>
              <w:t xml:space="preserve">Тема 9. Соціально-правові аспекти сексуальності. </w:t>
            </w:r>
          </w:p>
        </w:tc>
        <w:tc>
          <w:tcPr>
            <w:tcW w:w="528" w:type="pct"/>
            <w:gridSpan w:val="2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Pr="00540B80" w:rsidRDefault="00F376D3" w:rsidP="00F376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246" w:type="pct"/>
            <w:gridSpan w:val="3"/>
          </w:tcPr>
          <w:p w:rsidR="00A51F35" w:rsidRPr="00540B80" w:rsidRDefault="00F376D3" w:rsidP="00F376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337" w:type="pct"/>
            <w:gridSpan w:val="2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15" w:type="pct"/>
            <w:gridSpan w:val="2"/>
          </w:tcPr>
          <w:p w:rsidR="00A51F35" w:rsidRPr="00540B80" w:rsidRDefault="00AC6EAA" w:rsidP="00F376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477" w:type="pct"/>
          </w:tcPr>
          <w:p w:rsidR="00A51F35" w:rsidRPr="00540B80" w:rsidRDefault="00A51F35" w:rsidP="00F376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1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8" w:type="pct"/>
            <w:gridSpan w:val="2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pct"/>
            <w:gridSpan w:val="2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376D3" w:rsidRPr="009567C8" w:rsidTr="00F376D3">
        <w:trPr>
          <w:trHeight w:val="223"/>
        </w:trPr>
        <w:tc>
          <w:tcPr>
            <w:tcW w:w="1161" w:type="pct"/>
          </w:tcPr>
          <w:p w:rsidR="00F376D3" w:rsidRPr="002C7520" w:rsidRDefault="00F376D3" w:rsidP="00F376D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 w:eastAsia="ar-SA"/>
              </w:rPr>
            </w:pPr>
            <w:r w:rsidRPr="002C7520">
              <w:rPr>
                <w:rFonts w:ascii="Times New Roman" w:hAnsi="Times New Roman" w:cs="Times New Roman"/>
                <w:bCs/>
                <w:sz w:val="20"/>
                <w:szCs w:val="20"/>
                <w:lang w:val="uk-UA" w:eastAsia="ar-SA"/>
              </w:rPr>
              <w:t xml:space="preserve">Тема 10. Сексуальне здоров’я та сексуальні розлади.  </w:t>
            </w:r>
          </w:p>
        </w:tc>
        <w:tc>
          <w:tcPr>
            <w:tcW w:w="520" w:type="pct"/>
          </w:tcPr>
          <w:p w:rsidR="00F376D3" w:rsidRPr="00C628B1" w:rsidRDefault="00F376D3" w:rsidP="00C628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264" w:type="pct"/>
            <w:gridSpan w:val="3"/>
          </w:tcPr>
          <w:p w:rsidR="00F376D3" w:rsidRPr="00F376D3" w:rsidRDefault="00F376D3" w:rsidP="00F376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F376D3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230" w:type="pct"/>
          </w:tcPr>
          <w:p w:rsidR="00F376D3" w:rsidRPr="00F376D3" w:rsidRDefault="00F376D3" w:rsidP="00F376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F376D3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336" w:type="pct"/>
            <w:gridSpan w:val="2"/>
          </w:tcPr>
          <w:p w:rsidR="00F376D3" w:rsidRPr="00C628B1" w:rsidRDefault="00F376D3" w:rsidP="00C628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330" w:type="pct"/>
            <w:gridSpan w:val="3"/>
          </w:tcPr>
          <w:p w:rsidR="00F376D3" w:rsidRPr="00C628B1" w:rsidRDefault="00F376D3" w:rsidP="00F376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312" w:type="pct"/>
          </w:tcPr>
          <w:p w:rsidR="00F376D3" w:rsidRPr="00F376D3" w:rsidRDefault="00AC6EAA" w:rsidP="00F376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477" w:type="pct"/>
          </w:tcPr>
          <w:p w:rsidR="00F376D3" w:rsidRPr="00C628B1" w:rsidRDefault="00F376D3" w:rsidP="00F376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85" w:type="pct"/>
            <w:gridSpan w:val="2"/>
          </w:tcPr>
          <w:p w:rsidR="00F376D3" w:rsidRPr="00C628B1" w:rsidRDefault="00F376D3" w:rsidP="00C628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244" w:type="pct"/>
          </w:tcPr>
          <w:p w:rsidR="00F376D3" w:rsidRPr="00C628B1" w:rsidRDefault="00F376D3" w:rsidP="00C628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337" w:type="pct"/>
          </w:tcPr>
          <w:p w:rsidR="00F376D3" w:rsidRPr="00C628B1" w:rsidRDefault="00F376D3" w:rsidP="00C628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323" w:type="pct"/>
            <w:gridSpan w:val="2"/>
          </w:tcPr>
          <w:p w:rsidR="00F376D3" w:rsidRPr="00C628B1" w:rsidRDefault="00F376D3" w:rsidP="00C628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281" w:type="pct"/>
          </w:tcPr>
          <w:p w:rsidR="00F376D3" w:rsidRPr="00C628B1" w:rsidRDefault="00F376D3" w:rsidP="00C628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</w:tr>
      <w:tr w:rsidR="00A51F35" w:rsidRPr="009567C8" w:rsidTr="008D1F3D">
        <w:trPr>
          <w:trHeight w:val="326"/>
        </w:trPr>
        <w:tc>
          <w:tcPr>
            <w:tcW w:w="1161" w:type="pct"/>
          </w:tcPr>
          <w:p w:rsidR="00A51F35" w:rsidRPr="00C628B1" w:rsidRDefault="002C7520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  <w:r w:rsidRPr="00F26C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сього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528" w:type="pct"/>
            <w:gridSpan w:val="2"/>
          </w:tcPr>
          <w:p w:rsidR="00A51F35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Pr="00F376D3" w:rsidRDefault="00AC6EAA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28</w:t>
            </w:r>
          </w:p>
        </w:tc>
        <w:tc>
          <w:tcPr>
            <w:tcW w:w="246" w:type="pct"/>
            <w:gridSpan w:val="3"/>
          </w:tcPr>
          <w:p w:rsidR="00A51F35" w:rsidRPr="00F376D3" w:rsidRDefault="00AC6EAA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28</w:t>
            </w:r>
          </w:p>
        </w:tc>
        <w:tc>
          <w:tcPr>
            <w:tcW w:w="337" w:type="pct"/>
            <w:gridSpan w:val="2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15" w:type="pct"/>
            <w:gridSpan w:val="2"/>
          </w:tcPr>
          <w:p w:rsidR="00A51F35" w:rsidRPr="00F376D3" w:rsidRDefault="00AC6EAA" w:rsidP="00F376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62</w:t>
            </w:r>
          </w:p>
        </w:tc>
        <w:tc>
          <w:tcPr>
            <w:tcW w:w="47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1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8" w:type="pct"/>
            <w:gridSpan w:val="2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4" w:type="pct"/>
            <w:gridSpan w:val="2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B033F2" w:rsidRDefault="00B033F2" w:rsidP="00B033F2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2C7520" w:rsidRDefault="002C75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br w:type="page"/>
      </w:r>
    </w:p>
    <w:p w:rsidR="00A51F35" w:rsidRDefault="00A51F35" w:rsidP="00B033F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lastRenderedPageBreak/>
        <w:t>4</w:t>
      </w:r>
      <w:r w:rsidRPr="00540B80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. Теми семінарських (практичних, лабораторних) занять</w:t>
      </w:r>
    </w:p>
    <w:p w:rsidR="00A51F35" w:rsidRPr="00540B80" w:rsidRDefault="00A51F35" w:rsidP="00B5020D">
      <w:pPr>
        <w:suppressAutoHyphens/>
        <w:spacing w:after="0" w:line="240" w:lineRule="auto"/>
        <w:ind w:left="7513" w:hanging="6946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B364C8" w:rsidRDefault="00F376D3" w:rsidP="00AC6EA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Не передбачені.</w:t>
      </w:r>
    </w:p>
    <w:p w:rsidR="00F376D3" w:rsidRPr="00540B80" w:rsidRDefault="00F376D3" w:rsidP="00F376D3">
      <w:pPr>
        <w:suppressAutoHyphens/>
        <w:spacing w:after="0" w:line="240" w:lineRule="auto"/>
        <w:ind w:left="7513" w:hanging="6946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A51F35" w:rsidRPr="00B5020D" w:rsidRDefault="00A51F35" w:rsidP="00B5020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B5020D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5. Завдання для самостійної робота</w:t>
      </w:r>
    </w:p>
    <w:p w:rsidR="00A51F35" w:rsidRPr="00634BB6" w:rsidRDefault="00A51F35" w:rsidP="00634BB6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7028"/>
        <w:gridCol w:w="1620"/>
      </w:tblGrid>
      <w:tr w:rsidR="00A51F35" w:rsidRPr="009567C8" w:rsidTr="00AC6EAA">
        <w:tc>
          <w:tcPr>
            <w:tcW w:w="640" w:type="dxa"/>
          </w:tcPr>
          <w:p w:rsidR="00A51F35" w:rsidRPr="00540B80" w:rsidRDefault="00A51F35" w:rsidP="00EB5405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№</w:t>
            </w:r>
          </w:p>
          <w:p w:rsidR="00A51F35" w:rsidRPr="00540B80" w:rsidRDefault="00A51F35" w:rsidP="00EB5405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з/п</w:t>
            </w:r>
          </w:p>
        </w:tc>
        <w:tc>
          <w:tcPr>
            <w:tcW w:w="7028" w:type="dxa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Види та зміст самостійної роботи</w:t>
            </w:r>
          </w:p>
        </w:tc>
        <w:tc>
          <w:tcPr>
            <w:tcW w:w="1620" w:type="dxa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Кількість</w:t>
            </w:r>
          </w:p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годин</w:t>
            </w:r>
          </w:p>
        </w:tc>
      </w:tr>
      <w:tr w:rsidR="00A51F35" w:rsidRPr="009567C8" w:rsidTr="002C7520">
        <w:trPr>
          <w:trHeight w:val="459"/>
        </w:trPr>
        <w:tc>
          <w:tcPr>
            <w:tcW w:w="640" w:type="dxa"/>
          </w:tcPr>
          <w:p w:rsidR="00A51F35" w:rsidRPr="00540B80" w:rsidRDefault="00F376D3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7028" w:type="dxa"/>
          </w:tcPr>
          <w:p w:rsidR="00A51F35" w:rsidRPr="00E00418" w:rsidRDefault="00AC6EAA" w:rsidP="001749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Читання літератури за темами лекцій, яку пропонує викладач. </w:t>
            </w:r>
          </w:p>
        </w:tc>
        <w:tc>
          <w:tcPr>
            <w:tcW w:w="1620" w:type="dxa"/>
          </w:tcPr>
          <w:p w:rsidR="00A51F35" w:rsidRPr="00540B80" w:rsidRDefault="00AC6EAA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40</w:t>
            </w:r>
          </w:p>
        </w:tc>
      </w:tr>
      <w:tr w:rsidR="00A51F35" w:rsidRPr="009567C8" w:rsidTr="002C7520">
        <w:trPr>
          <w:trHeight w:val="423"/>
        </w:trPr>
        <w:tc>
          <w:tcPr>
            <w:tcW w:w="640" w:type="dxa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7028" w:type="dxa"/>
          </w:tcPr>
          <w:p w:rsidR="00A51F35" w:rsidRPr="00E1176A" w:rsidRDefault="00AC6EAA" w:rsidP="00EB54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Підготовка до залікової роботи</w:t>
            </w:r>
          </w:p>
        </w:tc>
        <w:tc>
          <w:tcPr>
            <w:tcW w:w="1620" w:type="dxa"/>
          </w:tcPr>
          <w:p w:rsidR="00A51F35" w:rsidRPr="00540B80" w:rsidRDefault="00AC6EAA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22</w:t>
            </w:r>
          </w:p>
        </w:tc>
      </w:tr>
      <w:tr w:rsidR="00A51F35" w:rsidRPr="009567C8" w:rsidTr="00AC6EAA">
        <w:tc>
          <w:tcPr>
            <w:tcW w:w="640" w:type="dxa"/>
          </w:tcPr>
          <w:p w:rsidR="00A51F35" w:rsidRPr="00540B80" w:rsidRDefault="00A51F35" w:rsidP="002E5FC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028" w:type="dxa"/>
          </w:tcPr>
          <w:p w:rsidR="00A51F35" w:rsidRPr="006E42AD" w:rsidRDefault="00A51F35" w:rsidP="00B364C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6E42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 xml:space="preserve">Разом </w:t>
            </w:r>
          </w:p>
        </w:tc>
        <w:tc>
          <w:tcPr>
            <w:tcW w:w="1620" w:type="dxa"/>
          </w:tcPr>
          <w:p w:rsidR="00A51F35" w:rsidRPr="006E42AD" w:rsidRDefault="00AC6EAA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62</w:t>
            </w:r>
          </w:p>
        </w:tc>
      </w:tr>
    </w:tbl>
    <w:p w:rsidR="00A51F35" w:rsidRDefault="00A51F35" w:rsidP="00634BB6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A51F35" w:rsidRPr="0090059E" w:rsidRDefault="00A51F35" w:rsidP="0090059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90059E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6. Індивідуальні завдання</w:t>
      </w:r>
    </w:p>
    <w:p w:rsidR="00A51F35" w:rsidRPr="0090059E" w:rsidRDefault="00A51F35" w:rsidP="0090059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A51F35" w:rsidRDefault="00AC6EAA" w:rsidP="00B5020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Не передбачені.</w:t>
      </w:r>
    </w:p>
    <w:p w:rsidR="00AC6EAA" w:rsidRPr="0090059E" w:rsidRDefault="00AC6EAA" w:rsidP="00B5020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A51F35" w:rsidRPr="0090059E" w:rsidRDefault="00A51F35" w:rsidP="0090059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90059E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7. Методи контролю</w:t>
      </w:r>
    </w:p>
    <w:p w:rsidR="00A51F35" w:rsidRPr="0090059E" w:rsidRDefault="00A51F35" w:rsidP="0090059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A51F35" w:rsidRPr="00540B80" w:rsidRDefault="00AC6EAA" w:rsidP="00634BB6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Залікова робота. </w:t>
      </w:r>
    </w:p>
    <w:p w:rsidR="002C7520" w:rsidRDefault="002C7520" w:rsidP="0090059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A51F35" w:rsidRDefault="00A51F35" w:rsidP="0090059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90059E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8. Схема нарахування балів</w:t>
      </w:r>
    </w:p>
    <w:p w:rsidR="00A51F35" w:rsidRPr="0090059E" w:rsidRDefault="00A51F35" w:rsidP="0090059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1701"/>
        <w:gridCol w:w="1841"/>
        <w:gridCol w:w="909"/>
        <w:gridCol w:w="1260"/>
        <w:gridCol w:w="950"/>
      </w:tblGrid>
      <w:tr w:rsidR="00A51F35" w:rsidRPr="00792F1A" w:rsidTr="00925EA8">
        <w:trPr>
          <w:trHeight w:val="260"/>
          <w:jc w:val="center"/>
        </w:trPr>
        <w:tc>
          <w:tcPr>
            <w:tcW w:w="8275" w:type="dxa"/>
            <w:gridSpan w:val="4"/>
          </w:tcPr>
          <w:p w:rsidR="00A51F35" w:rsidRPr="00792F1A" w:rsidRDefault="00A51F35" w:rsidP="004B5DB3">
            <w:pPr>
              <w:tabs>
                <w:tab w:val="num" w:pos="12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92F1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Поточний контроль, самостійна робота, індивідуальні завдання</w:t>
            </w:r>
          </w:p>
        </w:tc>
        <w:tc>
          <w:tcPr>
            <w:tcW w:w="1260" w:type="dxa"/>
            <w:vMerge w:val="restart"/>
            <w:vAlign w:val="center"/>
          </w:tcPr>
          <w:p w:rsidR="00A51F35" w:rsidRPr="00792F1A" w:rsidRDefault="00AC6EAA" w:rsidP="004B5DB3">
            <w:pPr>
              <w:tabs>
                <w:tab w:val="num" w:pos="12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Залікова робота</w:t>
            </w:r>
          </w:p>
        </w:tc>
        <w:tc>
          <w:tcPr>
            <w:tcW w:w="950" w:type="dxa"/>
            <w:vMerge w:val="restart"/>
            <w:vAlign w:val="center"/>
          </w:tcPr>
          <w:p w:rsidR="00A51F35" w:rsidRPr="00792F1A" w:rsidRDefault="00A51F35" w:rsidP="004B5DB3">
            <w:pPr>
              <w:tabs>
                <w:tab w:val="num" w:pos="12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92F1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Сума</w:t>
            </w:r>
          </w:p>
        </w:tc>
      </w:tr>
      <w:tr w:rsidR="00AC6EAA" w:rsidRPr="00792F1A" w:rsidTr="00925EA8">
        <w:trPr>
          <w:trHeight w:val="1302"/>
          <w:jc w:val="center"/>
        </w:trPr>
        <w:tc>
          <w:tcPr>
            <w:tcW w:w="3824" w:type="dxa"/>
            <w:vAlign w:val="center"/>
          </w:tcPr>
          <w:p w:rsidR="00AC6EAA" w:rsidRPr="00792F1A" w:rsidRDefault="00AC6EAA" w:rsidP="00AC6EAA">
            <w:pPr>
              <w:tabs>
                <w:tab w:val="num" w:pos="129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vAlign w:val="center"/>
          </w:tcPr>
          <w:p w:rsidR="00AC6EAA" w:rsidRPr="00792F1A" w:rsidRDefault="00AC6EAA" w:rsidP="004B5DB3">
            <w:pPr>
              <w:tabs>
                <w:tab w:val="num" w:pos="12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92F1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Контрольна робота, передбачена навчальним планом</w:t>
            </w:r>
          </w:p>
        </w:tc>
        <w:tc>
          <w:tcPr>
            <w:tcW w:w="1841" w:type="dxa"/>
            <w:vAlign w:val="center"/>
          </w:tcPr>
          <w:p w:rsidR="00AC6EAA" w:rsidRPr="00792F1A" w:rsidRDefault="00AC6EAA" w:rsidP="004B5DB3">
            <w:pPr>
              <w:tabs>
                <w:tab w:val="num" w:pos="12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92F1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Індивідуальне завдання</w:t>
            </w:r>
          </w:p>
          <w:p w:rsidR="00AC6EAA" w:rsidRPr="00792F1A" w:rsidRDefault="00AC6EAA" w:rsidP="000B4157">
            <w:pPr>
              <w:tabs>
                <w:tab w:val="num" w:pos="12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92F1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(реферат)</w:t>
            </w:r>
          </w:p>
        </w:tc>
        <w:tc>
          <w:tcPr>
            <w:tcW w:w="909" w:type="dxa"/>
            <w:vAlign w:val="center"/>
          </w:tcPr>
          <w:p w:rsidR="00AC6EAA" w:rsidRPr="00792F1A" w:rsidRDefault="00AC6EAA" w:rsidP="004B5DB3">
            <w:pPr>
              <w:tabs>
                <w:tab w:val="num" w:pos="12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92F1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Разом</w:t>
            </w:r>
          </w:p>
        </w:tc>
        <w:tc>
          <w:tcPr>
            <w:tcW w:w="1260" w:type="dxa"/>
            <w:vMerge/>
          </w:tcPr>
          <w:p w:rsidR="00AC6EAA" w:rsidRPr="00792F1A" w:rsidRDefault="00AC6EAA" w:rsidP="004B5DB3">
            <w:pPr>
              <w:tabs>
                <w:tab w:val="num" w:pos="12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50" w:type="dxa"/>
            <w:vMerge/>
          </w:tcPr>
          <w:p w:rsidR="00AC6EAA" w:rsidRPr="00792F1A" w:rsidRDefault="00AC6EAA" w:rsidP="004B5DB3">
            <w:pPr>
              <w:tabs>
                <w:tab w:val="num" w:pos="12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C6EAA" w:rsidRPr="00792F1A" w:rsidTr="00925EA8">
        <w:trPr>
          <w:trHeight w:val="249"/>
          <w:jc w:val="center"/>
        </w:trPr>
        <w:tc>
          <w:tcPr>
            <w:tcW w:w="3824" w:type="dxa"/>
          </w:tcPr>
          <w:p w:rsidR="00AC6EAA" w:rsidRPr="00792F1A" w:rsidRDefault="00AC6EAA" w:rsidP="00AC6EAA">
            <w:pPr>
              <w:tabs>
                <w:tab w:val="num" w:pos="129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92F1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Т1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Т10</w:t>
            </w:r>
          </w:p>
        </w:tc>
        <w:tc>
          <w:tcPr>
            <w:tcW w:w="1701" w:type="dxa"/>
          </w:tcPr>
          <w:p w:rsidR="00AC6EAA" w:rsidRPr="00792F1A" w:rsidRDefault="00AC6EAA" w:rsidP="004B5DB3">
            <w:pPr>
              <w:tabs>
                <w:tab w:val="num" w:pos="12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41" w:type="dxa"/>
          </w:tcPr>
          <w:p w:rsidR="00AC6EAA" w:rsidRPr="00792F1A" w:rsidRDefault="00AC6EAA" w:rsidP="004B5DB3">
            <w:pPr>
              <w:tabs>
                <w:tab w:val="num" w:pos="12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9" w:type="dxa"/>
          </w:tcPr>
          <w:p w:rsidR="00AC6EAA" w:rsidRPr="00792F1A" w:rsidRDefault="00AC6EAA" w:rsidP="004B5DB3">
            <w:pPr>
              <w:tabs>
                <w:tab w:val="num" w:pos="12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60" w:type="dxa"/>
          </w:tcPr>
          <w:p w:rsidR="00AC6EAA" w:rsidRPr="00792F1A" w:rsidRDefault="00AC6EAA" w:rsidP="004B5DB3">
            <w:pPr>
              <w:tabs>
                <w:tab w:val="num" w:pos="12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50" w:type="dxa"/>
          </w:tcPr>
          <w:p w:rsidR="00AC6EAA" w:rsidRPr="00792F1A" w:rsidRDefault="00AC6EAA" w:rsidP="004B5DB3">
            <w:pPr>
              <w:tabs>
                <w:tab w:val="num" w:pos="12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C6EAA" w:rsidRPr="009567C8" w:rsidTr="00925EA8">
        <w:trPr>
          <w:trHeight w:val="312"/>
          <w:jc w:val="center"/>
        </w:trPr>
        <w:tc>
          <w:tcPr>
            <w:tcW w:w="3824" w:type="dxa"/>
          </w:tcPr>
          <w:p w:rsidR="00AC6EAA" w:rsidRPr="00792F1A" w:rsidRDefault="00AC6EAA" w:rsidP="00925EA8">
            <w:pPr>
              <w:tabs>
                <w:tab w:val="num" w:pos="1296"/>
                <w:tab w:val="left" w:pos="1640"/>
                <w:tab w:val="center" w:pos="177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ab/>
            </w:r>
          </w:p>
        </w:tc>
        <w:tc>
          <w:tcPr>
            <w:tcW w:w="1701" w:type="dxa"/>
          </w:tcPr>
          <w:p w:rsidR="00AC6EAA" w:rsidRPr="00792F1A" w:rsidRDefault="00AC6EAA" w:rsidP="0068441C">
            <w:pPr>
              <w:tabs>
                <w:tab w:val="num" w:pos="129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41" w:type="dxa"/>
          </w:tcPr>
          <w:p w:rsidR="00AC6EAA" w:rsidRPr="00792F1A" w:rsidRDefault="00AC6EAA" w:rsidP="0068441C">
            <w:pPr>
              <w:tabs>
                <w:tab w:val="num" w:pos="129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9" w:type="dxa"/>
          </w:tcPr>
          <w:p w:rsidR="00AC6EAA" w:rsidRPr="00792F1A" w:rsidRDefault="00AC6EAA" w:rsidP="0068441C">
            <w:pPr>
              <w:tabs>
                <w:tab w:val="num" w:pos="129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60" w:type="dxa"/>
          </w:tcPr>
          <w:p w:rsidR="00AC6EAA" w:rsidRPr="00792F1A" w:rsidRDefault="00AC6EAA" w:rsidP="0068441C">
            <w:pPr>
              <w:tabs>
                <w:tab w:val="num" w:pos="129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100</w:t>
            </w:r>
          </w:p>
        </w:tc>
        <w:tc>
          <w:tcPr>
            <w:tcW w:w="950" w:type="dxa"/>
          </w:tcPr>
          <w:p w:rsidR="00AC6EAA" w:rsidRPr="004B5DB3" w:rsidRDefault="00AC6EAA" w:rsidP="0068441C">
            <w:pPr>
              <w:tabs>
                <w:tab w:val="num" w:pos="129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92F1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100</w:t>
            </w:r>
          </w:p>
        </w:tc>
      </w:tr>
    </w:tbl>
    <w:p w:rsidR="00A51F35" w:rsidRDefault="00A51F35" w:rsidP="00332B0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A51F35" w:rsidRPr="006367D2" w:rsidRDefault="00A51F35" w:rsidP="006367D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6367D2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Шкала оцінювання</w:t>
      </w:r>
    </w:p>
    <w:p w:rsidR="00A51F35" w:rsidRPr="006367D2" w:rsidRDefault="00A51F35" w:rsidP="006367D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3"/>
        <w:gridCol w:w="3969"/>
      </w:tblGrid>
      <w:tr w:rsidR="002C7520" w:rsidRPr="009567C8" w:rsidTr="007165BB">
        <w:trPr>
          <w:trHeight w:val="450"/>
        </w:trPr>
        <w:tc>
          <w:tcPr>
            <w:tcW w:w="5743" w:type="dxa"/>
            <w:vMerge w:val="restart"/>
            <w:vAlign w:val="center"/>
          </w:tcPr>
          <w:p w:rsidR="002C7520" w:rsidRPr="006367D2" w:rsidRDefault="002C7520" w:rsidP="007165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6367D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Сума балів за всі види навчальної діяльності протягом семестру</w:t>
            </w:r>
          </w:p>
        </w:tc>
        <w:tc>
          <w:tcPr>
            <w:tcW w:w="3969" w:type="dxa"/>
            <w:vAlign w:val="center"/>
          </w:tcPr>
          <w:p w:rsidR="002C7520" w:rsidRPr="006367D2" w:rsidRDefault="002C7520" w:rsidP="007165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6367D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Оцінка</w:t>
            </w:r>
          </w:p>
        </w:tc>
      </w:tr>
      <w:tr w:rsidR="002C7520" w:rsidRPr="009567C8" w:rsidTr="007165BB">
        <w:trPr>
          <w:trHeight w:val="450"/>
        </w:trPr>
        <w:tc>
          <w:tcPr>
            <w:tcW w:w="5743" w:type="dxa"/>
            <w:vMerge/>
            <w:vAlign w:val="center"/>
          </w:tcPr>
          <w:p w:rsidR="002C7520" w:rsidRPr="006367D2" w:rsidRDefault="002C7520" w:rsidP="007165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969" w:type="dxa"/>
            <w:vAlign w:val="center"/>
          </w:tcPr>
          <w:p w:rsidR="002C7520" w:rsidRPr="006367D2" w:rsidRDefault="002C7520" w:rsidP="007165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6367D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дворівневої шкали оцінювання</w:t>
            </w:r>
          </w:p>
        </w:tc>
      </w:tr>
      <w:tr w:rsidR="002C7520" w:rsidRPr="009567C8" w:rsidTr="007165BB">
        <w:tc>
          <w:tcPr>
            <w:tcW w:w="5743" w:type="dxa"/>
            <w:vAlign w:val="center"/>
          </w:tcPr>
          <w:p w:rsidR="002C7520" w:rsidRPr="006367D2" w:rsidRDefault="002C7520" w:rsidP="007165BB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6367D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90–100</w:t>
            </w:r>
          </w:p>
        </w:tc>
        <w:tc>
          <w:tcPr>
            <w:tcW w:w="3969" w:type="dxa"/>
            <w:vMerge w:val="restart"/>
          </w:tcPr>
          <w:p w:rsidR="002C7520" w:rsidRPr="006367D2" w:rsidRDefault="002C7520" w:rsidP="007165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2C7520" w:rsidRPr="006367D2" w:rsidRDefault="002C7520" w:rsidP="007165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2C7520" w:rsidRPr="006367D2" w:rsidRDefault="002C7520" w:rsidP="007165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6367D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зараховано</w:t>
            </w:r>
          </w:p>
        </w:tc>
      </w:tr>
      <w:tr w:rsidR="002C7520" w:rsidRPr="009567C8" w:rsidTr="007165BB">
        <w:trPr>
          <w:trHeight w:val="554"/>
        </w:trPr>
        <w:tc>
          <w:tcPr>
            <w:tcW w:w="5743" w:type="dxa"/>
            <w:vAlign w:val="center"/>
          </w:tcPr>
          <w:p w:rsidR="002C7520" w:rsidRPr="006367D2" w:rsidRDefault="002C7520" w:rsidP="007165BB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6367D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7</w:t>
            </w:r>
            <w:r w:rsidRPr="006367D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0-89</w:t>
            </w:r>
          </w:p>
        </w:tc>
        <w:tc>
          <w:tcPr>
            <w:tcW w:w="3969" w:type="dxa"/>
            <w:vMerge/>
          </w:tcPr>
          <w:p w:rsidR="002C7520" w:rsidRPr="006367D2" w:rsidRDefault="002C7520" w:rsidP="007165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2C7520" w:rsidRPr="009567C8" w:rsidTr="007165BB">
        <w:trPr>
          <w:trHeight w:val="554"/>
        </w:trPr>
        <w:tc>
          <w:tcPr>
            <w:tcW w:w="5743" w:type="dxa"/>
            <w:vAlign w:val="center"/>
          </w:tcPr>
          <w:p w:rsidR="002C7520" w:rsidRPr="006367D2" w:rsidRDefault="002C7520" w:rsidP="007165BB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6367D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5</w:t>
            </w:r>
            <w:r w:rsidRPr="006367D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0-69</w:t>
            </w:r>
          </w:p>
        </w:tc>
        <w:tc>
          <w:tcPr>
            <w:tcW w:w="3969" w:type="dxa"/>
            <w:vMerge/>
          </w:tcPr>
          <w:p w:rsidR="002C7520" w:rsidRPr="006367D2" w:rsidRDefault="002C7520" w:rsidP="007165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2C7520" w:rsidRPr="009567C8" w:rsidTr="007165BB">
        <w:tc>
          <w:tcPr>
            <w:tcW w:w="5743" w:type="dxa"/>
            <w:vAlign w:val="center"/>
          </w:tcPr>
          <w:p w:rsidR="002C7520" w:rsidRPr="006367D2" w:rsidRDefault="002C7520" w:rsidP="007165BB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6367D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1-49</w:t>
            </w:r>
          </w:p>
        </w:tc>
        <w:tc>
          <w:tcPr>
            <w:tcW w:w="3969" w:type="dxa"/>
          </w:tcPr>
          <w:p w:rsidR="002C7520" w:rsidRPr="006367D2" w:rsidRDefault="002C7520" w:rsidP="007165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6367D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не зараховано</w:t>
            </w:r>
          </w:p>
        </w:tc>
      </w:tr>
    </w:tbl>
    <w:p w:rsidR="002C7520" w:rsidRDefault="002C7520" w:rsidP="002C7520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2C7520" w:rsidRDefault="002C7520" w:rsidP="002C7520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  <w:lang w:val="uk-UA" w:eastAsia="ar-SA"/>
        </w:rPr>
      </w:pPr>
      <w:r w:rsidRPr="006367D2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9. Рекомендована </w:t>
      </w:r>
      <w:r w:rsidRPr="006367D2">
        <w:rPr>
          <w:rFonts w:ascii="Times New Roman" w:hAnsi="Times New Roman" w:cs="Times New Roman"/>
          <w:b/>
          <w:bCs/>
          <w:spacing w:val="-6"/>
          <w:sz w:val="24"/>
          <w:szCs w:val="24"/>
          <w:lang w:val="uk-UA" w:eastAsia="ar-SA"/>
        </w:rPr>
        <w:t>література</w:t>
      </w:r>
    </w:p>
    <w:p w:rsidR="002C7520" w:rsidRDefault="002C7520" w:rsidP="002C7520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  <w:lang w:val="uk-UA" w:eastAsia="ar-SA"/>
        </w:rPr>
      </w:pPr>
    </w:p>
    <w:p w:rsidR="002C7520" w:rsidRPr="00CA200B" w:rsidRDefault="002C7520" w:rsidP="002C7520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  <w:lang w:val="uk-UA" w:eastAsia="ar-SA"/>
        </w:rPr>
        <w:t xml:space="preserve">Основна </w:t>
      </w:r>
    </w:p>
    <w:p w:rsidR="002C7520" w:rsidRPr="002E5FCB" w:rsidRDefault="002C7520" w:rsidP="002C75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 w:rsidRPr="002E5FCB">
        <w:rPr>
          <w:rFonts w:ascii="Times New Roman" w:hAnsi="Times New Roman" w:cs="Times New Roman"/>
          <w:sz w:val="23"/>
          <w:szCs w:val="23"/>
          <w:lang w:val="en-US"/>
        </w:rPr>
        <w:t>AdMarginem</w:t>
      </w:r>
      <w:proofErr w:type="spellEnd"/>
      <w:r w:rsidRPr="002E5FCB">
        <w:rPr>
          <w:rFonts w:ascii="Times New Roman" w:hAnsi="Times New Roman" w:cs="Times New Roman"/>
          <w:sz w:val="23"/>
          <w:szCs w:val="23"/>
        </w:rPr>
        <w:t xml:space="preserve">’93 Ежегодник Лаборатории </w:t>
      </w:r>
      <w:proofErr w:type="spellStart"/>
      <w:r w:rsidRPr="002E5FCB">
        <w:rPr>
          <w:rFonts w:ascii="Times New Roman" w:hAnsi="Times New Roman" w:cs="Times New Roman"/>
          <w:sz w:val="23"/>
          <w:szCs w:val="23"/>
        </w:rPr>
        <w:t>постклассических</w:t>
      </w:r>
      <w:proofErr w:type="spellEnd"/>
      <w:r w:rsidRPr="002E5FCB">
        <w:rPr>
          <w:rFonts w:ascii="Times New Roman" w:hAnsi="Times New Roman" w:cs="Times New Roman"/>
          <w:sz w:val="23"/>
          <w:szCs w:val="23"/>
        </w:rPr>
        <w:t xml:space="preserve"> исследований ИФ РАН. М.</w:t>
      </w:r>
      <w:r>
        <w:rPr>
          <w:rFonts w:ascii="Times New Roman" w:hAnsi="Times New Roman" w:cs="Times New Roman"/>
          <w:sz w:val="23"/>
          <w:szCs w:val="23"/>
          <w:lang w:val="uk-UA"/>
        </w:rPr>
        <w:t>,</w:t>
      </w:r>
      <w:r w:rsidRPr="002E5FCB">
        <w:rPr>
          <w:rFonts w:ascii="Times New Roman" w:hAnsi="Times New Roman" w:cs="Times New Roman"/>
          <w:sz w:val="23"/>
          <w:szCs w:val="23"/>
        </w:rPr>
        <w:t>1994</w:t>
      </w:r>
      <w:r w:rsidRPr="002E5FCB"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:rsidR="002C7520" w:rsidRPr="002E5FCB" w:rsidRDefault="002C7520" w:rsidP="002C75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E5FCB">
        <w:rPr>
          <w:rFonts w:ascii="Times New Roman" w:hAnsi="Times New Roman" w:cs="Times New Roman"/>
          <w:sz w:val="23"/>
          <w:szCs w:val="23"/>
        </w:rPr>
        <w:t>Аберкромби</w:t>
      </w:r>
      <w:proofErr w:type="spellEnd"/>
      <w:r w:rsidRPr="002E5FCB">
        <w:rPr>
          <w:rFonts w:ascii="Times New Roman" w:hAnsi="Times New Roman" w:cs="Times New Roman"/>
          <w:sz w:val="23"/>
          <w:szCs w:val="23"/>
        </w:rPr>
        <w:t xml:space="preserve"> Н., Хилл С., Тернер Б.С. Социологический словарь /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п</w:t>
      </w:r>
      <w:r w:rsidRPr="002E5FCB">
        <w:rPr>
          <w:rFonts w:ascii="Times New Roman" w:hAnsi="Times New Roman" w:cs="Times New Roman"/>
          <w:sz w:val="23"/>
          <w:szCs w:val="23"/>
        </w:rPr>
        <w:t>ер. с англ.</w:t>
      </w:r>
      <w:r>
        <w:rPr>
          <w:rFonts w:ascii="Times New Roman" w:hAnsi="Times New Roman" w:cs="Times New Roman"/>
          <w:sz w:val="23"/>
          <w:szCs w:val="23"/>
        </w:rPr>
        <w:t xml:space="preserve"> К.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, </w:t>
      </w:r>
      <w:r w:rsidRPr="002E5FCB">
        <w:rPr>
          <w:rFonts w:ascii="Times New Roman" w:hAnsi="Times New Roman" w:cs="Times New Roman"/>
          <w:sz w:val="23"/>
          <w:szCs w:val="23"/>
        </w:rPr>
        <w:t>1997</w:t>
      </w:r>
      <w:r w:rsidRPr="002E5FCB">
        <w:rPr>
          <w:rFonts w:ascii="Times New Roman" w:hAnsi="Times New Roman" w:cs="Times New Roman"/>
          <w:sz w:val="23"/>
          <w:szCs w:val="23"/>
          <w:lang w:val="uk-UA"/>
        </w:rPr>
        <w:t xml:space="preserve">. </w:t>
      </w:r>
    </w:p>
    <w:p w:rsidR="002C7520" w:rsidRPr="002E5FCB" w:rsidRDefault="002C7520" w:rsidP="002C75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E5FCB">
        <w:rPr>
          <w:rFonts w:ascii="Times New Roman" w:hAnsi="Times New Roman" w:cs="Times New Roman"/>
          <w:sz w:val="23"/>
          <w:szCs w:val="23"/>
        </w:rPr>
        <w:t>Арьес</w:t>
      </w:r>
      <w:proofErr w:type="spellEnd"/>
      <w:r w:rsidRPr="002E5FCB">
        <w:rPr>
          <w:rFonts w:ascii="Times New Roman" w:hAnsi="Times New Roman" w:cs="Times New Roman"/>
          <w:sz w:val="23"/>
          <w:szCs w:val="23"/>
        </w:rPr>
        <w:t xml:space="preserve"> Ф. Человек перед лицом смерти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/ п</w:t>
      </w:r>
      <w:r w:rsidRPr="002E5FCB">
        <w:rPr>
          <w:rFonts w:ascii="Times New Roman" w:hAnsi="Times New Roman" w:cs="Times New Roman"/>
          <w:sz w:val="23"/>
          <w:szCs w:val="23"/>
        </w:rPr>
        <w:t>ер. с франц. М.</w:t>
      </w:r>
      <w:r>
        <w:rPr>
          <w:rFonts w:ascii="Times New Roman" w:hAnsi="Times New Roman" w:cs="Times New Roman"/>
          <w:sz w:val="23"/>
          <w:szCs w:val="23"/>
          <w:lang w:val="uk-UA"/>
        </w:rPr>
        <w:t>,</w:t>
      </w:r>
      <w:r w:rsidRPr="002E5FCB">
        <w:rPr>
          <w:rFonts w:ascii="Times New Roman" w:hAnsi="Times New Roman" w:cs="Times New Roman"/>
          <w:sz w:val="23"/>
          <w:szCs w:val="23"/>
        </w:rPr>
        <w:t xml:space="preserve"> 1992</w:t>
      </w:r>
      <w:r w:rsidRPr="002E5FCB">
        <w:rPr>
          <w:rFonts w:ascii="Times New Roman" w:hAnsi="Times New Roman" w:cs="Times New Roman"/>
          <w:sz w:val="23"/>
          <w:szCs w:val="23"/>
          <w:lang w:val="uk-UA"/>
        </w:rPr>
        <w:t xml:space="preserve">. </w:t>
      </w:r>
    </w:p>
    <w:p w:rsidR="002C7520" w:rsidRPr="002E5FCB" w:rsidRDefault="002C7520" w:rsidP="002C75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E5FCB">
        <w:rPr>
          <w:rFonts w:ascii="Times New Roman" w:hAnsi="Times New Roman" w:cs="Times New Roman"/>
          <w:sz w:val="23"/>
          <w:szCs w:val="23"/>
        </w:rPr>
        <w:lastRenderedPageBreak/>
        <w:t>Бодрийяр</w:t>
      </w:r>
      <w:proofErr w:type="spellEnd"/>
      <w:r w:rsidRPr="002E5FCB">
        <w:rPr>
          <w:rFonts w:ascii="Times New Roman" w:hAnsi="Times New Roman" w:cs="Times New Roman"/>
          <w:sz w:val="23"/>
          <w:szCs w:val="23"/>
        </w:rPr>
        <w:t xml:space="preserve"> Ж. Символический обмен и смерть. М.</w:t>
      </w:r>
      <w:r>
        <w:rPr>
          <w:rFonts w:ascii="Times New Roman" w:hAnsi="Times New Roman" w:cs="Times New Roman"/>
          <w:sz w:val="23"/>
          <w:szCs w:val="23"/>
          <w:lang w:val="uk-UA"/>
        </w:rPr>
        <w:t>,</w:t>
      </w:r>
      <w:r w:rsidRPr="002E5FCB">
        <w:rPr>
          <w:rFonts w:ascii="Times New Roman" w:hAnsi="Times New Roman" w:cs="Times New Roman"/>
          <w:sz w:val="23"/>
          <w:szCs w:val="23"/>
        </w:rPr>
        <w:t xml:space="preserve"> 2000</w:t>
      </w:r>
      <w:r w:rsidRPr="002E5FCB"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:rsidR="002C7520" w:rsidRPr="002E5FCB" w:rsidRDefault="002C7520" w:rsidP="002C75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E5FCB">
        <w:rPr>
          <w:rFonts w:ascii="Times New Roman" w:hAnsi="Times New Roman" w:cs="Times New Roman"/>
          <w:sz w:val="23"/>
          <w:szCs w:val="23"/>
        </w:rPr>
        <w:t>Бодрийяр</w:t>
      </w:r>
      <w:proofErr w:type="spellEnd"/>
      <w:r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2E5FCB">
        <w:rPr>
          <w:rFonts w:ascii="Times New Roman" w:hAnsi="Times New Roman" w:cs="Times New Roman"/>
          <w:sz w:val="23"/>
          <w:szCs w:val="23"/>
        </w:rPr>
        <w:t>Ж. Система вещей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/</w:t>
      </w:r>
      <w:r w:rsidRPr="002E5FCB">
        <w:rPr>
          <w:rFonts w:ascii="Times New Roman" w:hAnsi="Times New Roman" w:cs="Times New Roman"/>
          <w:sz w:val="23"/>
          <w:szCs w:val="23"/>
        </w:rPr>
        <w:t xml:space="preserve"> Пер</w:t>
      </w:r>
      <w:r>
        <w:rPr>
          <w:rFonts w:ascii="Times New Roman" w:hAnsi="Times New Roman" w:cs="Times New Roman"/>
          <w:sz w:val="23"/>
          <w:szCs w:val="23"/>
          <w:lang w:val="uk-UA"/>
        </w:rPr>
        <w:t>.</w:t>
      </w:r>
      <w:r w:rsidRPr="002E5FCB">
        <w:rPr>
          <w:rFonts w:ascii="Times New Roman" w:hAnsi="Times New Roman" w:cs="Times New Roman"/>
          <w:sz w:val="23"/>
          <w:szCs w:val="23"/>
        </w:rPr>
        <w:t xml:space="preserve"> на русский язык и вступительная статья: С. Н. Зенкин. М.: 1995, 2001.</w:t>
      </w:r>
    </w:p>
    <w:p w:rsidR="002C7520" w:rsidRPr="002E5FCB" w:rsidRDefault="002C7520" w:rsidP="002C75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E5FCB">
        <w:rPr>
          <w:rFonts w:ascii="Times New Roman" w:hAnsi="Times New Roman" w:cs="Times New Roman"/>
          <w:sz w:val="23"/>
          <w:szCs w:val="23"/>
        </w:rPr>
        <w:t>Бодрийяр</w:t>
      </w:r>
      <w:proofErr w:type="spellEnd"/>
      <w:r w:rsidRPr="002E5FCB">
        <w:rPr>
          <w:rFonts w:ascii="Times New Roman" w:hAnsi="Times New Roman" w:cs="Times New Roman"/>
          <w:sz w:val="23"/>
          <w:szCs w:val="23"/>
        </w:rPr>
        <w:t xml:space="preserve"> Ж. Соблазн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/</w:t>
      </w:r>
      <w:r w:rsidRPr="002E5FCB">
        <w:rPr>
          <w:rFonts w:ascii="Times New Roman" w:hAnsi="Times New Roman" w:cs="Times New Roman"/>
          <w:sz w:val="23"/>
          <w:szCs w:val="23"/>
        </w:rPr>
        <w:t xml:space="preserve"> Пер. с фр. М.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, </w:t>
      </w:r>
      <w:r w:rsidRPr="002E5FCB">
        <w:rPr>
          <w:rFonts w:ascii="Times New Roman" w:hAnsi="Times New Roman" w:cs="Times New Roman"/>
          <w:sz w:val="23"/>
          <w:szCs w:val="23"/>
        </w:rPr>
        <w:t xml:space="preserve">2000 </w:t>
      </w:r>
    </w:p>
    <w:p w:rsidR="002C7520" w:rsidRPr="002E5FCB" w:rsidRDefault="002C7520" w:rsidP="002C75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2E5FCB">
        <w:rPr>
          <w:rFonts w:ascii="Times New Roman" w:hAnsi="Times New Roman" w:cs="Times New Roman"/>
          <w:sz w:val="23"/>
          <w:szCs w:val="23"/>
        </w:rPr>
        <w:t>Большой толковый социологический словарь (</w:t>
      </w:r>
      <w:r w:rsidRPr="002E5FCB">
        <w:rPr>
          <w:rFonts w:ascii="Times New Roman" w:hAnsi="Times New Roman" w:cs="Times New Roman"/>
          <w:sz w:val="23"/>
          <w:szCs w:val="23"/>
          <w:lang w:val="en-US"/>
        </w:rPr>
        <w:t>Collins</w:t>
      </w:r>
      <w:r w:rsidRPr="002E5FCB">
        <w:rPr>
          <w:rFonts w:ascii="Times New Roman" w:hAnsi="Times New Roman" w:cs="Times New Roman"/>
          <w:sz w:val="23"/>
          <w:szCs w:val="23"/>
        </w:rPr>
        <w:t xml:space="preserve">). </w:t>
      </w:r>
      <w:r w:rsidRPr="002E5FCB">
        <w:rPr>
          <w:rFonts w:ascii="Times New Roman" w:hAnsi="Times New Roman" w:cs="Times New Roman"/>
          <w:sz w:val="23"/>
          <w:szCs w:val="23"/>
          <w:lang w:val="uk-UA"/>
        </w:rPr>
        <w:t>Том 1, 2. М. 1999.</w:t>
      </w:r>
    </w:p>
    <w:p w:rsidR="002C7520" w:rsidRPr="002E5FCB" w:rsidRDefault="002C7520" w:rsidP="002C75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 w:rsidRPr="002E5FCB">
        <w:rPr>
          <w:rFonts w:ascii="Times New Roman" w:hAnsi="Times New Roman" w:cs="Times New Roman"/>
          <w:sz w:val="23"/>
          <w:szCs w:val="23"/>
          <w:lang w:val="uk-UA"/>
        </w:rPr>
        <w:t>Газнюк</w:t>
      </w:r>
      <w:proofErr w:type="spellEnd"/>
      <w:r w:rsidRPr="002E5FCB">
        <w:rPr>
          <w:rFonts w:ascii="Times New Roman" w:hAnsi="Times New Roman" w:cs="Times New Roman"/>
          <w:sz w:val="23"/>
          <w:szCs w:val="23"/>
          <w:lang w:val="uk-UA"/>
        </w:rPr>
        <w:t xml:space="preserve"> Л. М. Модифікації тілесності в соціокультурній реальності. Автореферат дисертації на </w:t>
      </w:r>
      <w:proofErr w:type="spellStart"/>
      <w:r w:rsidRPr="002E5FCB">
        <w:rPr>
          <w:rFonts w:ascii="Times New Roman" w:hAnsi="Times New Roman" w:cs="Times New Roman"/>
          <w:sz w:val="23"/>
          <w:szCs w:val="23"/>
          <w:lang w:val="uk-UA"/>
        </w:rPr>
        <w:t>здобуття...кандидата</w:t>
      </w:r>
      <w:proofErr w:type="spellEnd"/>
      <w:r w:rsidRPr="002E5FCB">
        <w:rPr>
          <w:rFonts w:ascii="Times New Roman" w:hAnsi="Times New Roman" w:cs="Times New Roman"/>
          <w:sz w:val="23"/>
          <w:szCs w:val="23"/>
          <w:lang w:val="uk-UA"/>
        </w:rPr>
        <w:t xml:space="preserve"> філос. наук ... Х.</w:t>
      </w:r>
      <w:r>
        <w:rPr>
          <w:rFonts w:ascii="Times New Roman" w:hAnsi="Times New Roman" w:cs="Times New Roman"/>
          <w:sz w:val="23"/>
          <w:szCs w:val="23"/>
          <w:lang w:val="uk-UA"/>
        </w:rPr>
        <w:t>,</w:t>
      </w:r>
      <w:r w:rsidRPr="002E5FCB">
        <w:rPr>
          <w:rFonts w:ascii="Times New Roman" w:hAnsi="Times New Roman" w:cs="Times New Roman"/>
          <w:sz w:val="23"/>
          <w:szCs w:val="23"/>
          <w:lang w:val="uk-UA"/>
        </w:rPr>
        <w:t xml:space="preserve"> 1993.</w:t>
      </w:r>
    </w:p>
    <w:p w:rsidR="002C7520" w:rsidRPr="002E5FCB" w:rsidRDefault="002C7520" w:rsidP="002C75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E5FCB">
        <w:rPr>
          <w:rFonts w:ascii="Times New Roman" w:hAnsi="Times New Roman" w:cs="Times New Roman"/>
          <w:sz w:val="23"/>
          <w:szCs w:val="23"/>
        </w:rPr>
        <w:t>Григорьев С.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2E5FCB">
        <w:rPr>
          <w:rFonts w:ascii="Times New Roman" w:hAnsi="Times New Roman" w:cs="Times New Roman"/>
          <w:sz w:val="23"/>
          <w:szCs w:val="23"/>
        </w:rPr>
        <w:t>И. Основы неклассической социологии: Новые тенденции развития культуры социологического мышления</w:t>
      </w:r>
      <w:r>
        <w:rPr>
          <w:rFonts w:ascii="Times New Roman" w:hAnsi="Times New Roman" w:cs="Times New Roman"/>
          <w:sz w:val="23"/>
          <w:szCs w:val="23"/>
          <w:lang w:val="uk-UA"/>
        </w:rPr>
        <w:t>.</w:t>
      </w:r>
      <w:r w:rsidRPr="002E5FCB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2E5FCB">
        <w:rPr>
          <w:rFonts w:ascii="Times New Roman" w:hAnsi="Times New Roman" w:cs="Times New Roman"/>
          <w:sz w:val="23"/>
          <w:szCs w:val="23"/>
        </w:rPr>
        <w:t>М.</w:t>
      </w:r>
      <w:r>
        <w:rPr>
          <w:rFonts w:ascii="Times New Roman" w:hAnsi="Times New Roman" w:cs="Times New Roman"/>
          <w:sz w:val="23"/>
          <w:szCs w:val="23"/>
          <w:lang w:val="uk-UA"/>
        </w:rPr>
        <w:t>,</w:t>
      </w:r>
      <w:r w:rsidRPr="002E5FCB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2E5FCB">
        <w:rPr>
          <w:rFonts w:ascii="Times New Roman" w:hAnsi="Times New Roman" w:cs="Times New Roman"/>
          <w:sz w:val="23"/>
          <w:szCs w:val="23"/>
        </w:rPr>
        <w:t>2000</w:t>
      </w:r>
      <w:r w:rsidRPr="002E5FCB"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:rsidR="002C7520" w:rsidRPr="002E5FCB" w:rsidRDefault="002C7520" w:rsidP="002C75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E5FCB">
        <w:rPr>
          <w:rFonts w:ascii="Times New Roman" w:hAnsi="Times New Roman" w:cs="Times New Roman"/>
          <w:sz w:val="23"/>
          <w:szCs w:val="23"/>
        </w:rPr>
        <w:t>Жеребкина</w:t>
      </w:r>
      <w:proofErr w:type="spellEnd"/>
      <w:r w:rsidRPr="002E5FCB">
        <w:rPr>
          <w:rFonts w:ascii="Times New Roman" w:hAnsi="Times New Roman" w:cs="Times New Roman"/>
          <w:sz w:val="23"/>
          <w:szCs w:val="23"/>
        </w:rPr>
        <w:t xml:space="preserve"> И. Страсть. Женское тело и женская сексуальность в России. М.</w:t>
      </w:r>
      <w:r>
        <w:rPr>
          <w:rFonts w:ascii="Times New Roman" w:hAnsi="Times New Roman" w:cs="Times New Roman"/>
          <w:sz w:val="23"/>
          <w:szCs w:val="23"/>
          <w:lang w:val="uk-UA"/>
        </w:rPr>
        <w:t>,</w:t>
      </w:r>
      <w:r w:rsidRPr="002E5FCB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2E5FCB">
        <w:rPr>
          <w:rFonts w:ascii="Times New Roman" w:hAnsi="Times New Roman" w:cs="Times New Roman"/>
          <w:sz w:val="23"/>
          <w:szCs w:val="23"/>
        </w:rPr>
        <w:t>2001.</w:t>
      </w:r>
    </w:p>
    <w:p w:rsidR="002C7520" w:rsidRPr="002E5FCB" w:rsidRDefault="002C7520" w:rsidP="002C75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E5FCB">
        <w:rPr>
          <w:rFonts w:ascii="Times New Roman" w:hAnsi="Times New Roman" w:cs="Times New Roman"/>
          <w:sz w:val="23"/>
          <w:szCs w:val="23"/>
        </w:rPr>
        <w:t>Збигнев Лев-</w:t>
      </w:r>
      <w:proofErr w:type="spellStart"/>
      <w:r w:rsidRPr="002E5FCB">
        <w:rPr>
          <w:rFonts w:ascii="Times New Roman" w:hAnsi="Times New Roman" w:cs="Times New Roman"/>
          <w:sz w:val="23"/>
          <w:szCs w:val="23"/>
        </w:rPr>
        <w:t>Старович</w:t>
      </w:r>
      <w:proofErr w:type="spellEnd"/>
      <w:r w:rsidRPr="002E5FCB">
        <w:rPr>
          <w:rFonts w:ascii="Times New Roman" w:hAnsi="Times New Roman" w:cs="Times New Roman"/>
          <w:sz w:val="23"/>
          <w:szCs w:val="23"/>
        </w:rPr>
        <w:t>. Секс в культурах мира.</w:t>
      </w:r>
      <w:r w:rsidRPr="002E5FCB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2E5FCB">
        <w:rPr>
          <w:rFonts w:ascii="Times New Roman" w:hAnsi="Times New Roman" w:cs="Times New Roman"/>
          <w:sz w:val="23"/>
          <w:szCs w:val="23"/>
        </w:rPr>
        <w:t>М.</w:t>
      </w:r>
      <w:r>
        <w:rPr>
          <w:rFonts w:ascii="Times New Roman" w:hAnsi="Times New Roman" w:cs="Times New Roman"/>
          <w:sz w:val="23"/>
          <w:szCs w:val="23"/>
          <w:lang w:val="uk-UA"/>
        </w:rPr>
        <w:t>,</w:t>
      </w:r>
      <w:r w:rsidRPr="002E5FCB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2E5FCB">
        <w:rPr>
          <w:rFonts w:ascii="Times New Roman" w:hAnsi="Times New Roman" w:cs="Times New Roman"/>
          <w:sz w:val="23"/>
          <w:szCs w:val="23"/>
        </w:rPr>
        <w:t>1991</w:t>
      </w:r>
      <w:r w:rsidRPr="002E5FCB"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:rsidR="002C7520" w:rsidRPr="002E5FCB" w:rsidRDefault="002C7520" w:rsidP="002C75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E5FCB">
        <w:rPr>
          <w:rFonts w:ascii="Times New Roman" w:hAnsi="Times New Roman" w:cs="Times New Roman"/>
          <w:sz w:val="23"/>
          <w:szCs w:val="23"/>
        </w:rPr>
        <w:t>Залкинд</w:t>
      </w:r>
      <w:proofErr w:type="spellEnd"/>
      <w:r w:rsidRPr="002E5FCB">
        <w:rPr>
          <w:rFonts w:ascii="Times New Roman" w:hAnsi="Times New Roman" w:cs="Times New Roman"/>
          <w:sz w:val="23"/>
          <w:szCs w:val="23"/>
          <w:lang w:val="uk-UA"/>
        </w:rPr>
        <w:t xml:space="preserve"> А.Б.</w:t>
      </w:r>
      <w:r w:rsidRPr="002E5FCB">
        <w:rPr>
          <w:rFonts w:ascii="Times New Roman" w:hAnsi="Times New Roman" w:cs="Times New Roman"/>
          <w:sz w:val="23"/>
          <w:szCs w:val="23"/>
        </w:rPr>
        <w:t xml:space="preserve"> Революция и молодежь // Материалы для чтения. Мастер-класс «Постмодерн: новая магическая эпоха 2: трансформация гендера. Х.</w:t>
      </w:r>
      <w:r>
        <w:rPr>
          <w:rFonts w:ascii="Times New Roman" w:hAnsi="Times New Roman" w:cs="Times New Roman"/>
          <w:sz w:val="23"/>
          <w:szCs w:val="23"/>
          <w:lang w:val="uk-UA"/>
        </w:rPr>
        <w:t>,</w:t>
      </w:r>
      <w:r w:rsidRPr="002E5FCB">
        <w:rPr>
          <w:rFonts w:ascii="Times New Roman" w:hAnsi="Times New Roman" w:cs="Times New Roman"/>
          <w:sz w:val="23"/>
          <w:szCs w:val="23"/>
        </w:rPr>
        <w:t xml:space="preserve"> 2002</w:t>
      </w:r>
      <w:r w:rsidRPr="002E5FCB"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:rsidR="002C7520" w:rsidRPr="002E5FCB" w:rsidRDefault="002C7520" w:rsidP="002C75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E5FCB">
        <w:rPr>
          <w:rFonts w:ascii="Times New Roman" w:hAnsi="Times New Roman" w:cs="Times New Roman"/>
          <w:sz w:val="23"/>
          <w:szCs w:val="23"/>
        </w:rPr>
        <w:t>За здоровы</w:t>
      </w:r>
      <w:r>
        <w:rPr>
          <w:rFonts w:ascii="Times New Roman" w:hAnsi="Times New Roman" w:cs="Times New Roman"/>
          <w:sz w:val="23"/>
          <w:szCs w:val="23"/>
          <w:lang w:val="uk-UA"/>
        </w:rPr>
        <w:t>й</w:t>
      </w:r>
      <w:r w:rsidRPr="002E5FCB">
        <w:rPr>
          <w:rFonts w:ascii="Times New Roman" w:hAnsi="Times New Roman" w:cs="Times New Roman"/>
          <w:sz w:val="23"/>
          <w:szCs w:val="23"/>
        </w:rPr>
        <w:t xml:space="preserve"> быт. Сборник лекций.</w:t>
      </w:r>
      <w:r w:rsidRPr="002E5FCB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2E5FCB">
        <w:rPr>
          <w:rFonts w:ascii="Times New Roman" w:hAnsi="Times New Roman" w:cs="Times New Roman"/>
          <w:sz w:val="23"/>
          <w:szCs w:val="23"/>
        </w:rPr>
        <w:t>Л.</w:t>
      </w:r>
      <w:r>
        <w:rPr>
          <w:rFonts w:ascii="Times New Roman" w:hAnsi="Times New Roman" w:cs="Times New Roman"/>
          <w:sz w:val="23"/>
          <w:szCs w:val="23"/>
          <w:lang w:val="uk-UA"/>
        </w:rPr>
        <w:t>,</w:t>
      </w:r>
      <w:r w:rsidRPr="002E5FCB">
        <w:rPr>
          <w:rFonts w:ascii="Times New Roman" w:hAnsi="Times New Roman" w:cs="Times New Roman"/>
          <w:sz w:val="23"/>
          <w:szCs w:val="23"/>
        </w:rPr>
        <w:t xml:space="preserve"> 1968.</w:t>
      </w:r>
    </w:p>
    <w:p w:rsidR="002C7520" w:rsidRPr="002E5FCB" w:rsidRDefault="002C7520" w:rsidP="002C75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E5FCB">
        <w:rPr>
          <w:rFonts w:ascii="Times New Roman" w:hAnsi="Times New Roman" w:cs="Times New Roman"/>
          <w:sz w:val="23"/>
          <w:szCs w:val="23"/>
        </w:rPr>
        <w:t>Коэлье</w:t>
      </w:r>
      <w:proofErr w:type="spellEnd"/>
      <w:r w:rsidRPr="002E5FCB">
        <w:rPr>
          <w:rFonts w:ascii="Times New Roman" w:hAnsi="Times New Roman" w:cs="Times New Roman"/>
          <w:sz w:val="23"/>
          <w:szCs w:val="23"/>
        </w:rPr>
        <w:t xml:space="preserve"> П. Вероника решает умереть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/ п</w:t>
      </w:r>
      <w:r w:rsidRPr="002E5FCB">
        <w:rPr>
          <w:rFonts w:ascii="Times New Roman" w:hAnsi="Times New Roman" w:cs="Times New Roman"/>
          <w:sz w:val="23"/>
          <w:szCs w:val="23"/>
        </w:rPr>
        <w:t xml:space="preserve">ер. с </w:t>
      </w:r>
      <w:proofErr w:type="gramStart"/>
      <w:r w:rsidRPr="002E5FCB">
        <w:rPr>
          <w:rFonts w:ascii="Times New Roman" w:hAnsi="Times New Roman" w:cs="Times New Roman"/>
          <w:sz w:val="23"/>
          <w:szCs w:val="23"/>
        </w:rPr>
        <w:t>португальского</w:t>
      </w:r>
      <w:proofErr w:type="gramEnd"/>
      <w:r w:rsidRPr="002E5FCB">
        <w:rPr>
          <w:rFonts w:ascii="Times New Roman" w:hAnsi="Times New Roman" w:cs="Times New Roman"/>
          <w:sz w:val="23"/>
          <w:szCs w:val="23"/>
        </w:rPr>
        <w:t>. К.</w:t>
      </w:r>
      <w:r>
        <w:rPr>
          <w:rFonts w:ascii="Times New Roman" w:hAnsi="Times New Roman" w:cs="Times New Roman"/>
          <w:sz w:val="23"/>
          <w:szCs w:val="23"/>
          <w:lang w:val="uk-UA"/>
        </w:rPr>
        <w:t>,</w:t>
      </w:r>
      <w:r w:rsidRPr="002E5FCB">
        <w:rPr>
          <w:rFonts w:ascii="Times New Roman" w:hAnsi="Times New Roman" w:cs="Times New Roman"/>
          <w:sz w:val="23"/>
          <w:szCs w:val="23"/>
        </w:rPr>
        <w:t xml:space="preserve"> 2002</w:t>
      </w:r>
      <w:r w:rsidRPr="002E5FCB"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:rsidR="002C7520" w:rsidRPr="002E5FCB" w:rsidRDefault="002C7520" w:rsidP="002C75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E5FCB">
        <w:rPr>
          <w:rFonts w:ascii="Times New Roman" w:hAnsi="Times New Roman" w:cs="Times New Roman"/>
          <w:sz w:val="23"/>
          <w:szCs w:val="23"/>
        </w:rPr>
        <w:t>Ионин Л.Г. Генитальная конституция модерна // Постмодерн: новая магическая эпоха 2: трансформация гендера. Сб. статей. Под ред. Л.Г. Ионина.</w:t>
      </w:r>
      <w:r w:rsidRPr="002E5FCB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2E5FCB">
        <w:rPr>
          <w:rFonts w:ascii="Times New Roman" w:hAnsi="Times New Roman" w:cs="Times New Roman"/>
          <w:sz w:val="23"/>
          <w:szCs w:val="23"/>
        </w:rPr>
        <w:t>Х.</w:t>
      </w:r>
      <w:r>
        <w:rPr>
          <w:rFonts w:ascii="Times New Roman" w:hAnsi="Times New Roman" w:cs="Times New Roman"/>
          <w:sz w:val="23"/>
          <w:szCs w:val="23"/>
          <w:lang w:val="uk-UA"/>
        </w:rPr>
        <w:t>,</w:t>
      </w:r>
      <w:r w:rsidRPr="002E5FCB">
        <w:rPr>
          <w:rFonts w:ascii="Times New Roman" w:hAnsi="Times New Roman" w:cs="Times New Roman"/>
          <w:sz w:val="23"/>
          <w:szCs w:val="23"/>
        </w:rPr>
        <w:t xml:space="preserve"> 2003.</w:t>
      </w:r>
    </w:p>
    <w:p w:rsidR="002C7520" w:rsidRPr="002E5FCB" w:rsidRDefault="002C7520" w:rsidP="002C75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E5FCB">
        <w:rPr>
          <w:rFonts w:ascii="Times New Roman" w:hAnsi="Times New Roman" w:cs="Times New Roman"/>
          <w:sz w:val="23"/>
          <w:szCs w:val="23"/>
        </w:rPr>
        <w:t>История сексуальных ритуалов // Материалы для чтения. Мастер-класс «Постмодерн: новая магическая эпоха 2: трансформация гендера. Х.</w:t>
      </w:r>
      <w:r>
        <w:rPr>
          <w:rFonts w:ascii="Times New Roman" w:hAnsi="Times New Roman" w:cs="Times New Roman"/>
          <w:sz w:val="23"/>
          <w:szCs w:val="23"/>
          <w:lang w:val="uk-UA"/>
        </w:rPr>
        <w:t>,</w:t>
      </w:r>
      <w:r w:rsidRPr="002E5FCB">
        <w:rPr>
          <w:rFonts w:ascii="Times New Roman" w:hAnsi="Times New Roman" w:cs="Times New Roman"/>
          <w:sz w:val="23"/>
          <w:szCs w:val="23"/>
        </w:rPr>
        <w:t xml:space="preserve"> 2002</w:t>
      </w:r>
      <w:r w:rsidRPr="002E5FCB"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:rsidR="002C7520" w:rsidRPr="002E5FCB" w:rsidRDefault="002C7520" w:rsidP="002C75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E5FCB">
        <w:rPr>
          <w:rFonts w:ascii="Times New Roman" w:hAnsi="Times New Roman" w:cs="Times New Roman"/>
          <w:sz w:val="23"/>
          <w:szCs w:val="23"/>
        </w:rPr>
        <w:t>Минюшев</w:t>
      </w:r>
      <w:proofErr w:type="spellEnd"/>
      <w:r w:rsidRPr="002E5FCB">
        <w:rPr>
          <w:rFonts w:ascii="Times New Roman" w:hAnsi="Times New Roman" w:cs="Times New Roman"/>
          <w:sz w:val="23"/>
          <w:szCs w:val="23"/>
        </w:rPr>
        <w:t xml:space="preserve"> Ф. Социальная антропология (курс лекций).</w:t>
      </w:r>
      <w:r w:rsidRPr="002E5FCB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2E5FCB">
        <w:rPr>
          <w:rFonts w:ascii="Times New Roman" w:hAnsi="Times New Roman" w:cs="Times New Roman"/>
          <w:sz w:val="23"/>
          <w:szCs w:val="23"/>
        </w:rPr>
        <w:t>М.</w:t>
      </w:r>
      <w:r>
        <w:rPr>
          <w:rFonts w:ascii="Times New Roman" w:hAnsi="Times New Roman" w:cs="Times New Roman"/>
          <w:sz w:val="23"/>
          <w:szCs w:val="23"/>
          <w:lang w:val="uk-UA"/>
        </w:rPr>
        <w:t>,</w:t>
      </w:r>
      <w:r w:rsidRPr="002E5FCB">
        <w:rPr>
          <w:rFonts w:ascii="Times New Roman" w:hAnsi="Times New Roman" w:cs="Times New Roman"/>
          <w:sz w:val="23"/>
          <w:szCs w:val="23"/>
        </w:rPr>
        <w:t xml:space="preserve"> 1997</w:t>
      </w:r>
      <w:r w:rsidRPr="002E5FCB"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:rsidR="002C7520" w:rsidRPr="002E5FCB" w:rsidRDefault="002C7520" w:rsidP="002C75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E5FCB">
        <w:rPr>
          <w:rFonts w:ascii="Times New Roman" w:hAnsi="Times New Roman" w:cs="Times New Roman"/>
          <w:sz w:val="23"/>
          <w:szCs w:val="23"/>
        </w:rPr>
        <w:t>Постмодерн: новая магическая эпоха. Сб. статей</w:t>
      </w:r>
      <w:proofErr w:type="gramStart"/>
      <w:r w:rsidRPr="002E5FCB">
        <w:rPr>
          <w:rFonts w:ascii="Times New Roman" w:hAnsi="Times New Roman" w:cs="Times New Roman"/>
          <w:sz w:val="23"/>
          <w:szCs w:val="23"/>
        </w:rPr>
        <w:t xml:space="preserve"> / П</w:t>
      </w:r>
      <w:proofErr w:type="gramEnd"/>
      <w:r w:rsidRPr="002E5FCB">
        <w:rPr>
          <w:rFonts w:ascii="Times New Roman" w:hAnsi="Times New Roman" w:cs="Times New Roman"/>
          <w:sz w:val="23"/>
          <w:szCs w:val="23"/>
        </w:rPr>
        <w:t>од ред. Л.Г. Ионина. Х.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, </w:t>
      </w:r>
      <w:r w:rsidRPr="002E5FCB">
        <w:rPr>
          <w:rFonts w:ascii="Times New Roman" w:hAnsi="Times New Roman" w:cs="Times New Roman"/>
          <w:sz w:val="23"/>
          <w:szCs w:val="23"/>
        </w:rPr>
        <w:t>2002</w:t>
      </w:r>
      <w:r w:rsidRPr="002E5FCB"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:rsidR="002C7520" w:rsidRPr="002E5FCB" w:rsidRDefault="002C7520" w:rsidP="002C75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E5FCB">
        <w:rPr>
          <w:rFonts w:ascii="Times New Roman" w:hAnsi="Times New Roman" w:cs="Times New Roman"/>
          <w:sz w:val="23"/>
          <w:szCs w:val="23"/>
        </w:rPr>
        <w:t xml:space="preserve">Социология на пороге </w:t>
      </w:r>
      <w:r w:rsidRPr="002E5FCB">
        <w:rPr>
          <w:rFonts w:ascii="Times New Roman" w:hAnsi="Times New Roman" w:cs="Times New Roman"/>
          <w:sz w:val="23"/>
          <w:szCs w:val="23"/>
          <w:lang w:val="en-US"/>
        </w:rPr>
        <w:t>XXI</w:t>
      </w:r>
      <w:r w:rsidRPr="002E5FCB">
        <w:rPr>
          <w:rFonts w:ascii="Times New Roman" w:hAnsi="Times New Roman" w:cs="Times New Roman"/>
          <w:sz w:val="23"/>
          <w:szCs w:val="23"/>
        </w:rPr>
        <w:t xml:space="preserve"> века: основные направления исследований /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п</w:t>
      </w:r>
      <w:r w:rsidRPr="002E5FCB">
        <w:rPr>
          <w:rFonts w:ascii="Times New Roman" w:hAnsi="Times New Roman" w:cs="Times New Roman"/>
          <w:sz w:val="23"/>
          <w:szCs w:val="23"/>
        </w:rPr>
        <w:t>од редакцией С</w:t>
      </w:r>
      <w:r w:rsidRPr="002E5FCB">
        <w:rPr>
          <w:rFonts w:ascii="Times New Roman" w:hAnsi="Times New Roman" w:cs="Times New Roman"/>
          <w:sz w:val="23"/>
          <w:szCs w:val="23"/>
          <w:lang w:val="uk-UA"/>
        </w:rPr>
        <w:t>.</w:t>
      </w:r>
      <w:r w:rsidRPr="002E5FCB">
        <w:rPr>
          <w:rFonts w:ascii="Times New Roman" w:hAnsi="Times New Roman" w:cs="Times New Roman"/>
          <w:sz w:val="23"/>
          <w:szCs w:val="23"/>
        </w:rPr>
        <w:t>Григорьева и Ж. </w:t>
      </w:r>
      <w:proofErr w:type="spellStart"/>
      <w:r w:rsidRPr="002E5FCB">
        <w:rPr>
          <w:rFonts w:ascii="Times New Roman" w:hAnsi="Times New Roman" w:cs="Times New Roman"/>
          <w:sz w:val="23"/>
          <w:szCs w:val="23"/>
        </w:rPr>
        <w:t>КоэненХуттера</w:t>
      </w:r>
      <w:proofErr w:type="spellEnd"/>
      <w:r w:rsidRPr="002E5FCB">
        <w:rPr>
          <w:rFonts w:ascii="Times New Roman" w:hAnsi="Times New Roman" w:cs="Times New Roman"/>
          <w:sz w:val="23"/>
          <w:szCs w:val="23"/>
        </w:rPr>
        <w:t>. М.</w:t>
      </w:r>
      <w:r>
        <w:rPr>
          <w:rFonts w:ascii="Times New Roman" w:hAnsi="Times New Roman" w:cs="Times New Roman"/>
          <w:sz w:val="23"/>
          <w:szCs w:val="23"/>
          <w:lang w:val="uk-UA"/>
        </w:rPr>
        <w:t>,</w:t>
      </w:r>
      <w:r w:rsidRPr="002E5FCB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2E5FCB">
        <w:rPr>
          <w:rFonts w:ascii="Times New Roman" w:hAnsi="Times New Roman" w:cs="Times New Roman"/>
          <w:sz w:val="23"/>
          <w:szCs w:val="23"/>
        </w:rPr>
        <w:t>1999</w:t>
      </w:r>
      <w:r w:rsidRPr="002E5FCB"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:rsidR="002C7520" w:rsidRPr="002E5FCB" w:rsidRDefault="002C7520" w:rsidP="002C75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E5FCB">
        <w:rPr>
          <w:rFonts w:ascii="Times New Roman" w:hAnsi="Times New Roman" w:cs="Times New Roman"/>
          <w:sz w:val="23"/>
          <w:szCs w:val="23"/>
        </w:rPr>
        <w:t>Сорока Ю.Г. Возвращение героя в постсоветском кинематографе как факт восприятия социальной реальности // Социология: теория, методы, маркетинг. 2003. № 3. С. 175-182.</w:t>
      </w:r>
    </w:p>
    <w:p w:rsidR="002C7520" w:rsidRPr="002E5FCB" w:rsidRDefault="002C7520" w:rsidP="002C75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E5FCB">
        <w:rPr>
          <w:rFonts w:ascii="Times New Roman" w:hAnsi="Times New Roman" w:cs="Times New Roman"/>
          <w:sz w:val="23"/>
          <w:szCs w:val="23"/>
        </w:rPr>
        <w:t>Сорока Ю.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2E5FCB">
        <w:rPr>
          <w:rFonts w:ascii="Times New Roman" w:hAnsi="Times New Roman" w:cs="Times New Roman"/>
          <w:sz w:val="23"/>
          <w:szCs w:val="23"/>
        </w:rPr>
        <w:t>Г. Женщина у Окуджавы (женщина в мужском восприятии) // Постмодерн: новая магическая эпоха 2: трансформация гендера. Сб. статей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/ п</w:t>
      </w:r>
      <w:r w:rsidRPr="002E5FCB">
        <w:rPr>
          <w:rFonts w:ascii="Times New Roman" w:hAnsi="Times New Roman" w:cs="Times New Roman"/>
          <w:sz w:val="23"/>
          <w:szCs w:val="23"/>
        </w:rPr>
        <w:t>од ред. Л.Г. Ионина. Х.</w:t>
      </w:r>
      <w:r>
        <w:rPr>
          <w:rFonts w:ascii="Times New Roman" w:hAnsi="Times New Roman" w:cs="Times New Roman"/>
          <w:sz w:val="23"/>
          <w:szCs w:val="23"/>
          <w:lang w:val="uk-UA"/>
        </w:rPr>
        <w:t>,</w:t>
      </w:r>
      <w:r w:rsidRPr="002E5FCB">
        <w:rPr>
          <w:rFonts w:ascii="Times New Roman" w:hAnsi="Times New Roman" w:cs="Times New Roman"/>
          <w:sz w:val="23"/>
          <w:szCs w:val="23"/>
        </w:rPr>
        <w:t xml:space="preserve"> 2003.</w:t>
      </w:r>
    </w:p>
    <w:p w:rsidR="002C7520" w:rsidRPr="002E5FCB" w:rsidRDefault="002C7520" w:rsidP="002C75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E5FCB">
        <w:rPr>
          <w:rFonts w:ascii="Times New Roman" w:hAnsi="Times New Roman" w:cs="Times New Roman"/>
          <w:sz w:val="23"/>
          <w:szCs w:val="23"/>
        </w:rPr>
        <w:t>Суицидология</w:t>
      </w:r>
      <w:proofErr w:type="spellEnd"/>
      <w:r w:rsidRPr="002E5FCB">
        <w:rPr>
          <w:rFonts w:ascii="Times New Roman" w:hAnsi="Times New Roman" w:cs="Times New Roman"/>
          <w:sz w:val="23"/>
          <w:szCs w:val="23"/>
        </w:rPr>
        <w:t>: Прошлое и настоящее: Проблема самоубийства в трудах философов, социологов, психотерапевтов и в художественных текстах. М.</w:t>
      </w:r>
      <w:r>
        <w:rPr>
          <w:rFonts w:ascii="Times New Roman" w:hAnsi="Times New Roman" w:cs="Times New Roman"/>
          <w:sz w:val="23"/>
          <w:szCs w:val="23"/>
          <w:lang w:val="uk-UA"/>
        </w:rPr>
        <w:t>,</w:t>
      </w:r>
      <w:r w:rsidRPr="002E5FCB">
        <w:rPr>
          <w:rFonts w:ascii="Times New Roman" w:hAnsi="Times New Roman" w:cs="Times New Roman"/>
          <w:sz w:val="23"/>
          <w:szCs w:val="23"/>
        </w:rPr>
        <w:t xml:space="preserve"> 2001.</w:t>
      </w:r>
    </w:p>
    <w:p w:rsidR="002C7520" w:rsidRPr="002E5FCB" w:rsidRDefault="002C7520" w:rsidP="002C75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E5FCB">
        <w:rPr>
          <w:rFonts w:ascii="Times New Roman" w:hAnsi="Times New Roman" w:cs="Times New Roman"/>
          <w:sz w:val="23"/>
          <w:szCs w:val="23"/>
        </w:rPr>
        <w:t>Танчер</w:t>
      </w:r>
      <w:proofErr w:type="spellEnd"/>
      <w:r w:rsidRPr="002E5FCB">
        <w:rPr>
          <w:rFonts w:ascii="Times New Roman" w:hAnsi="Times New Roman" w:cs="Times New Roman"/>
          <w:sz w:val="23"/>
          <w:szCs w:val="23"/>
        </w:rPr>
        <w:t xml:space="preserve"> В. Социология интимности: секс, эротика и любовь в </w:t>
      </w:r>
      <w:proofErr w:type="spellStart"/>
      <w:r w:rsidRPr="002E5FCB">
        <w:rPr>
          <w:rFonts w:ascii="Times New Roman" w:hAnsi="Times New Roman" w:cs="Times New Roman"/>
          <w:sz w:val="23"/>
          <w:szCs w:val="23"/>
        </w:rPr>
        <w:t>постмодерной</w:t>
      </w:r>
      <w:proofErr w:type="spellEnd"/>
      <w:r w:rsidRPr="002E5FCB">
        <w:rPr>
          <w:rFonts w:ascii="Times New Roman" w:hAnsi="Times New Roman" w:cs="Times New Roman"/>
          <w:sz w:val="23"/>
          <w:szCs w:val="23"/>
        </w:rPr>
        <w:t xml:space="preserve"> деконструкции // Социология: теория. Методы, маркетинг. 2001. №4. </w:t>
      </w:r>
      <w:r>
        <w:rPr>
          <w:rFonts w:ascii="Times New Roman" w:hAnsi="Times New Roman" w:cs="Times New Roman"/>
          <w:sz w:val="23"/>
          <w:szCs w:val="23"/>
          <w:lang w:val="uk-UA"/>
        </w:rPr>
        <w:t>С</w:t>
      </w:r>
      <w:r w:rsidRPr="002E5FCB">
        <w:rPr>
          <w:rFonts w:ascii="Times New Roman" w:hAnsi="Times New Roman" w:cs="Times New Roman"/>
          <w:sz w:val="23"/>
          <w:szCs w:val="23"/>
        </w:rPr>
        <w:t>. 89. </w:t>
      </w:r>
    </w:p>
    <w:p w:rsidR="002C7520" w:rsidRPr="002E5FCB" w:rsidRDefault="002C7520" w:rsidP="002C75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E5FCB">
        <w:rPr>
          <w:rFonts w:ascii="Times New Roman" w:hAnsi="Times New Roman" w:cs="Times New Roman"/>
          <w:sz w:val="23"/>
          <w:szCs w:val="23"/>
        </w:rPr>
        <w:t>Фуко М. Археология знания. Киев</w:t>
      </w:r>
      <w:r>
        <w:rPr>
          <w:rFonts w:ascii="Times New Roman" w:hAnsi="Times New Roman" w:cs="Times New Roman"/>
          <w:sz w:val="23"/>
          <w:szCs w:val="23"/>
          <w:lang w:val="uk-UA"/>
        </w:rPr>
        <w:t>,</w:t>
      </w:r>
      <w:r w:rsidRPr="002E5FCB">
        <w:rPr>
          <w:rFonts w:ascii="Times New Roman" w:hAnsi="Times New Roman" w:cs="Times New Roman"/>
          <w:sz w:val="23"/>
          <w:szCs w:val="23"/>
        </w:rPr>
        <w:t xml:space="preserve"> 1996.</w:t>
      </w:r>
    </w:p>
    <w:p w:rsidR="002C7520" w:rsidRPr="002E5FCB" w:rsidRDefault="002C7520" w:rsidP="002C75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E5FCB">
        <w:rPr>
          <w:rFonts w:ascii="Times New Roman" w:hAnsi="Times New Roman" w:cs="Times New Roman"/>
          <w:sz w:val="23"/>
          <w:szCs w:val="23"/>
        </w:rPr>
        <w:t>Фуко М. Забота о себе. Киев</w:t>
      </w:r>
      <w:r>
        <w:rPr>
          <w:rFonts w:ascii="Times New Roman" w:hAnsi="Times New Roman" w:cs="Times New Roman"/>
          <w:sz w:val="23"/>
          <w:szCs w:val="23"/>
          <w:lang w:val="uk-UA"/>
        </w:rPr>
        <w:t>,</w:t>
      </w:r>
      <w:r w:rsidRPr="002E5FCB">
        <w:rPr>
          <w:rFonts w:ascii="Times New Roman" w:hAnsi="Times New Roman" w:cs="Times New Roman"/>
          <w:sz w:val="23"/>
          <w:szCs w:val="23"/>
        </w:rPr>
        <w:t xml:space="preserve"> 1998.</w:t>
      </w:r>
    </w:p>
    <w:p w:rsidR="002C7520" w:rsidRPr="002E5FCB" w:rsidRDefault="002C7520" w:rsidP="002C75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E5FCB">
        <w:rPr>
          <w:rFonts w:ascii="Times New Roman" w:hAnsi="Times New Roman" w:cs="Times New Roman"/>
          <w:sz w:val="23"/>
          <w:szCs w:val="23"/>
        </w:rPr>
        <w:t xml:space="preserve">Фуко М. Рождение клиники в классическую эпоху. </w:t>
      </w:r>
      <w:proofErr w:type="spellStart"/>
      <w:r w:rsidRPr="002E5FCB">
        <w:rPr>
          <w:rFonts w:ascii="Times New Roman" w:hAnsi="Times New Roman" w:cs="Times New Roman"/>
          <w:sz w:val="23"/>
          <w:szCs w:val="23"/>
        </w:rPr>
        <w:t>Спб</w:t>
      </w:r>
      <w:proofErr w:type="spellEnd"/>
      <w:r w:rsidRPr="002E5FCB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  <w:lang w:val="uk-UA"/>
        </w:rPr>
        <w:t>,</w:t>
      </w:r>
      <w:r w:rsidRPr="002E5FCB">
        <w:rPr>
          <w:rFonts w:ascii="Times New Roman" w:hAnsi="Times New Roman" w:cs="Times New Roman"/>
          <w:sz w:val="23"/>
          <w:szCs w:val="23"/>
        </w:rPr>
        <w:t xml:space="preserve"> 1997.</w:t>
      </w:r>
    </w:p>
    <w:p w:rsidR="002C7520" w:rsidRPr="002E5FCB" w:rsidRDefault="002C7520" w:rsidP="002C75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E5FCB">
        <w:rPr>
          <w:rFonts w:ascii="Times New Roman" w:hAnsi="Times New Roman" w:cs="Times New Roman"/>
          <w:sz w:val="23"/>
          <w:szCs w:val="23"/>
        </w:rPr>
        <w:t>Фуко М. Надзирать и наказывать. М.</w:t>
      </w:r>
      <w:r>
        <w:rPr>
          <w:rFonts w:ascii="Times New Roman" w:hAnsi="Times New Roman" w:cs="Times New Roman"/>
          <w:sz w:val="23"/>
          <w:szCs w:val="23"/>
          <w:lang w:val="uk-UA"/>
        </w:rPr>
        <w:t>,</w:t>
      </w:r>
      <w:r w:rsidRPr="002E5FCB">
        <w:rPr>
          <w:rFonts w:ascii="Times New Roman" w:hAnsi="Times New Roman" w:cs="Times New Roman"/>
          <w:sz w:val="23"/>
          <w:szCs w:val="23"/>
        </w:rPr>
        <w:t xml:space="preserve"> 1999.</w:t>
      </w:r>
    </w:p>
    <w:p w:rsidR="002C7520" w:rsidRPr="002E5FCB" w:rsidRDefault="002C7520" w:rsidP="002C75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E5FCB">
        <w:rPr>
          <w:rFonts w:ascii="Times New Roman" w:hAnsi="Times New Roman" w:cs="Times New Roman"/>
          <w:sz w:val="23"/>
          <w:szCs w:val="23"/>
        </w:rPr>
        <w:t>Фуко М. Воля к истине. М.</w:t>
      </w:r>
      <w:r>
        <w:rPr>
          <w:rFonts w:ascii="Times New Roman" w:hAnsi="Times New Roman" w:cs="Times New Roman"/>
          <w:sz w:val="23"/>
          <w:szCs w:val="23"/>
          <w:lang w:val="uk-UA"/>
        </w:rPr>
        <w:t>,</w:t>
      </w:r>
      <w:r w:rsidRPr="002E5FCB">
        <w:rPr>
          <w:rFonts w:ascii="Times New Roman" w:hAnsi="Times New Roman" w:cs="Times New Roman"/>
          <w:sz w:val="23"/>
          <w:szCs w:val="23"/>
        </w:rPr>
        <w:t xml:space="preserve"> 1996.</w:t>
      </w:r>
    </w:p>
    <w:p w:rsidR="002C7520" w:rsidRPr="002E5FCB" w:rsidRDefault="002C7520" w:rsidP="002C75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E5FCB">
        <w:rPr>
          <w:rFonts w:ascii="Times New Roman" w:hAnsi="Times New Roman" w:cs="Times New Roman"/>
          <w:sz w:val="23"/>
          <w:szCs w:val="23"/>
        </w:rPr>
        <w:t xml:space="preserve">Холл </w:t>
      </w:r>
      <w:proofErr w:type="spellStart"/>
      <w:r w:rsidRPr="002E5FCB">
        <w:rPr>
          <w:rFonts w:ascii="Times New Roman" w:hAnsi="Times New Roman" w:cs="Times New Roman"/>
          <w:sz w:val="23"/>
          <w:szCs w:val="23"/>
        </w:rPr>
        <w:t>Келвин</w:t>
      </w:r>
      <w:proofErr w:type="spellEnd"/>
      <w:r w:rsidRPr="002E5FCB">
        <w:rPr>
          <w:rFonts w:ascii="Times New Roman" w:hAnsi="Times New Roman" w:cs="Times New Roman"/>
          <w:sz w:val="23"/>
          <w:szCs w:val="23"/>
        </w:rPr>
        <w:t xml:space="preserve"> С., </w:t>
      </w:r>
      <w:proofErr w:type="spellStart"/>
      <w:r w:rsidRPr="002E5FCB">
        <w:rPr>
          <w:rFonts w:ascii="Times New Roman" w:hAnsi="Times New Roman" w:cs="Times New Roman"/>
          <w:sz w:val="23"/>
          <w:szCs w:val="23"/>
        </w:rPr>
        <w:t>Линдсей</w:t>
      </w:r>
      <w:proofErr w:type="spellEnd"/>
      <w:r w:rsidRPr="002E5FCB">
        <w:rPr>
          <w:rFonts w:ascii="Times New Roman" w:hAnsi="Times New Roman" w:cs="Times New Roman"/>
          <w:sz w:val="23"/>
          <w:szCs w:val="23"/>
        </w:rPr>
        <w:t xml:space="preserve"> Г. Теории личности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/</w:t>
      </w:r>
      <w:r w:rsidRPr="002E5FCB">
        <w:rPr>
          <w:rFonts w:ascii="Times New Roman" w:hAnsi="Times New Roman" w:cs="Times New Roman"/>
          <w:sz w:val="23"/>
          <w:szCs w:val="23"/>
        </w:rPr>
        <w:t xml:space="preserve"> Пер. с англ. М.</w:t>
      </w:r>
      <w:r>
        <w:rPr>
          <w:rFonts w:ascii="Times New Roman" w:hAnsi="Times New Roman" w:cs="Times New Roman"/>
          <w:sz w:val="23"/>
          <w:szCs w:val="23"/>
          <w:lang w:val="uk-UA"/>
        </w:rPr>
        <w:t>,</w:t>
      </w:r>
      <w:r w:rsidRPr="002E5FCB">
        <w:rPr>
          <w:rFonts w:ascii="Times New Roman" w:hAnsi="Times New Roman" w:cs="Times New Roman"/>
          <w:sz w:val="23"/>
          <w:szCs w:val="23"/>
        </w:rPr>
        <w:t xml:space="preserve"> 1999.</w:t>
      </w:r>
    </w:p>
    <w:p w:rsidR="002C7520" w:rsidRPr="002E5FCB" w:rsidRDefault="002C7520" w:rsidP="002C75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2E5FCB">
        <w:rPr>
          <w:rFonts w:ascii="Times New Roman" w:hAnsi="Times New Roman" w:cs="Times New Roman"/>
          <w:sz w:val="23"/>
          <w:szCs w:val="23"/>
        </w:rPr>
        <w:t xml:space="preserve">Чугунов В.В. Система сексологии: В 4 т. Т. 1: Отечественная сексология в </w:t>
      </w:r>
      <w:proofErr w:type="gramStart"/>
      <w:r w:rsidRPr="002E5FCB">
        <w:rPr>
          <w:rFonts w:ascii="Times New Roman" w:hAnsi="Times New Roman" w:cs="Times New Roman"/>
          <w:sz w:val="23"/>
          <w:szCs w:val="23"/>
          <w:lang w:val="en-US"/>
        </w:rPr>
        <w:t>XIX</w:t>
      </w:r>
      <w:proofErr w:type="gramEnd"/>
      <w:r w:rsidRPr="002E5FCB">
        <w:rPr>
          <w:rFonts w:ascii="Times New Roman" w:hAnsi="Times New Roman" w:cs="Times New Roman"/>
          <w:sz w:val="23"/>
          <w:szCs w:val="23"/>
        </w:rPr>
        <w:t>-</w:t>
      </w:r>
      <w:r w:rsidRPr="002E5FCB">
        <w:rPr>
          <w:rFonts w:ascii="Times New Roman" w:hAnsi="Times New Roman" w:cs="Times New Roman"/>
          <w:sz w:val="23"/>
          <w:szCs w:val="23"/>
          <w:lang w:val="en-US"/>
        </w:rPr>
        <w:t>XX</w:t>
      </w:r>
      <w:proofErr w:type="spellStart"/>
      <w:r w:rsidRPr="002E5FCB">
        <w:rPr>
          <w:rFonts w:ascii="Times New Roman" w:hAnsi="Times New Roman" w:cs="Times New Roman"/>
          <w:sz w:val="23"/>
          <w:szCs w:val="23"/>
          <w:lang w:val="uk-UA"/>
        </w:rPr>
        <w:t>веках</w:t>
      </w:r>
      <w:proofErr w:type="spellEnd"/>
      <w:r w:rsidRPr="002E5FCB">
        <w:rPr>
          <w:rFonts w:ascii="Times New Roman" w:hAnsi="Times New Roman" w:cs="Times New Roman"/>
          <w:sz w:val="23"/>
          <w:szCs w:val="23"/>
          <w:lang w:val="uk-UA"/>
        </w:rPr>
        <w:t>. Х.</w:t>
      </w:r>
      <w:r>
        <w:rPr>
          <w:rFonts w:ascii="Times New Roman" w:hAnsi="Times New Roman" w:cs="Times New Roman"/>
          <w:sz w:val="23"/>
          <w:szCs w:val="23"/>
          <w:lang w:val="uk-UA"/>
        </w:rPr>
        <w:t>,</w:t>
      </w:r>
      <w:r w:rsidRPr="002E5FCB">
        <w:rPr>
          <w:rFonts w:ascii="Times New Roman" w:hAnsi="Times New Roman" w:cs="Times New Roman"/>
          <w:sz w:val="23"/>
          <w:szCs w:val="23"/>
          <w:lang w:val="uk-UA"/>
        </w:rPr>
        <w:t xml:space="preserve"> 1995.</w:t>
      </w:r>
    </w:p>
    <w:p w:rsidR="002C7520" w:rsidRPr="002E5FCB" w:rsidRDefault="002C7520" w:rsidP="002C75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E5FCB">
        <w:rPr>
          <w:rFonts w:ascii="Times New Roman" w:hAnsi="Times New Roman" w:cs="Times New Roman"/>
          <w:sz w:val="23"/>
          <w:szCs w:val="23"/>
        </w:rPr>
        <w:t>Элиас</w:t>
      </w:r>
      <w:proofErr w:type="spellEnd"/>
      <w:r w:rsidRPr="002E5FCB">
        <w:rPr>
          <w:rFonts w:ascii="Times New Roman" w:hAnsi="Times New Roman" w:cs="Times New Roman"/>
          <w:sz w:val="23"/>
          <w:szCs w:val="23"/>
        </w:rPr>
        <w:t xml:space="preserve"> Н. О процессе цивилизации. Социогенетические и психогенетические исследования. Т. 1. Изменения в поведении высшего слоя мирян в странах запада. М.</w:t>
      </w:r>
      <w:r>
        <w:rPr>
          <w:rFonts w:ascii="Times New Roman" w:hAnsi="Times New Roman" w:cs="Times New Roman"/>
          <w:sz w:val="23"/>
          <w:szCs w:val="23"/>
          <w:lang w:val="uk-UA"/>
        </w:rPr>
        <w:t>,</w:t>
      </w:r>
      <w:r w:rsidRPr="002E5FCB">
        <w:rPr>
          <w:rFonts w:ascii="Times New Roman" w:hAnsi="Times New Roman" w:cs="Times New Roman"/>
          <w:sz w:val="23"/>
          <w:szCs w:val="23"/>
        </w:rPr>
        <w:t xml:space="preserve"> СПб. 2001.</w:t>
      </w:r>
    </w:p>
    <w:p w:rsidR="002C7520" w:rsidRPr="002E5FCB" w:rsidRDefault="002C7520" w:rsidP="002C7520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:rsidR="002C7520" w:rsidRPr="002E5FCB" w:rsidRDefault="002C7520" w:rsidP="002C7520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3"/>
          <w:szCs w:val="23"/>
          <w:lang w:val="uk-UA" w:eastAsia="ar-SA"/>
        </w:rPr>
      </w:pPr>
      <w:r w:rsidRPr="002E5FCB">
        <w:rPr>
          <w:rFonts w:ascii="Times New Roman" w:hAnsi="Times New Roman" w:cs="Times New Roman"/>
          <w:b/>
          <w:bCs/>
          <w:spacing w:val="-6"/>
          <w:sz w:val="23"/>
          <w:szCs w:val="23"/>
          <w:lang w:val="uk-UA" w:eastAsia="ar-SA"/>
        </w:rPr>
        <w:t xml:space="preserve">Допоміжна </w:t>
      </w:r>
    </w:p>
    <w:p w:rsidR="002C7520" w:rsidRPr="002E5FCB" w:rsidRDefault="002C7520" w:rsidP="002C752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 w:rsidRPr="002E5FCB">
        <w:rPr>
          <w:rFonts w:ascii="Times New Roman" w:hAnsi="Times New Roman" w:cs="Times New Roman"/>
          <w:spacing w:val="-8"/>
          <w:sz w:val="23"/>
          <w:szCs w:val="23"/>
        </w:rPr>
        <w:t>Бурлачук</w:t>
      </w:r>
      <w:proofErr w:type="spellEnd"/>
      <w:r w:rsidRPr="002E5FCB">
        <w:rPr>
          <w:rFonts w:ascii="Times New Roman" w:hAnsi="Times New Roman" w:cs="Times New Roman"/>
          <w:spacing w:val="-8"/>
          <w:sz w:val="23"/>
          <w:szCs w:val="23"/>
        </w:rPr>
        <w:t xml:space="preserve"> В. Ф. Образы тела и стратеги власти // </w:t>
      </w:r>
      <w:r w:rsidRPr="002E5FCB">
        <w:rPr>
          <w:rFonts w:ascii="Times New Roman" w:hAnsi="Times New Roman" w:cs="Times New Roman"/>
          <w:spacing w:val="-8"/>
          <w:sz w:val="23"/>
          <w:szCs w:val="23"/>
          <w:lang w:val="uk-UA"/>
        </w:rPr>
        <w:t xml:space="preserve">Методологія, теорія та практика </w:t>
      </w:r>
      <w:proofErr w:type="gramStart"/>
      <w:r w:rsidRPr="002E5FCB">
        <w:rPr>
          <w:rFonts w:ascii="Times New Roman" w:hAnsi="Times New Roman" w:cs="Times New Roman"/>
          <w:spacing w:val="-8"/>
          <w:sz w:val="23"/>
          <w:szCs w:val="23"/>
          <w:lang w:val="uk-UA"/>
        </w:rPr>
        <w:t>соц</w:t>
      </w:r>
      <w:proofErr w:type="gramEnd"/>
      <w:r w:rsidRPr="002E5FCB">
        <w:rPr>
          <w:rFonts w:ascii="Times New Roman" w:hAnsi="Times New Roman" w:cs="Times New Roman"/>
          <w:spacing w:val="-8"/>
          <w:sz w:val="23"/>
          <w:szCs w:val="23"/>
          <w:lang w:val="uk-UA"/>
        </w:rPr>
        <w:t>іологічного аналізу сучасного суспільства: збірник наукових праць. Х. : ХНУ імені В. Н. Каразіна, 2004. С. 37-40.</w:t>
      </w:r>
    </w:p>
    <w:p w:rsidR="002C7520" w:rsidRPr="002E5FCB" w:rsidRDefault="002C7520" w:rsidP="002C75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8"/>
          <w:sz w:val="23"/>
          <w:szCs w:val="23"/>
        </w:rPr>
      </w:pPr>
      <w:r w:rsidRPr="002E5FCB">
        <w:rPr>
          <w:rFonts w:ascii="Times New Roman" w:hAnsi="Times New Roman" w:cs="Times New Roman"/>
          <w:spacing w:val="-8"/>
          <w:sz w:val="23"/>
          <w:szCs w:val="23"/>
        </w:rPr>
        <w:t>Волков В. В.</w:t>
      </w:r>
      <w:r>
        <w:rPr>
          <w:rFonts w:ascii="Times New Roman" w:hAnsi="Times New Roman" w:cs="Times New Roman"/>
          <w:spacing w:val="-8"/>
          <w:sz w:val="23"/>
          <w:szCs w:val="23"/>
          <w:lang w:val="uk-UA"/>
        </w:rPr>
        <w:t>,</w:t>
      </w:r>
      <w:r w:rsidRPr="002E5FCB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proofErr w:type="spellStart"/>
      <w:r w:rsidRPr="002E5FCB">
        <w:rPr>
          <w:rFonts w:ascii="Times New Roman" w:hAnsi="Times New Roman" w:cs="Times New Roman"/>
          <w:spacing w:val="-8"/>
          <w:sz w:val="23"/>
          <w:szCs w:val="23"/>
        </w:rPr>
        <w:t>Хархордин</w:t>
      </w:r>
      <w:proofErr w:type="spellEnd"/>
      <w:r w:rsidRPr="009E1680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2E5FCB">
        <w:rPr>
          <w:rFonts w:ascii="Times New Roman" w:hAnsi="Times New Roman" w:cs="Times New Roman"/>
          <w:spacing w:val="-8"/>
          <w:sz w:val="23"/>
          <w:szCs w:val="23"/>
        </w:rPr>
        <w:t>О. . Теория практик</w:t>
      </w:r>
      <w:r>
        <w:rPr>
          <w:rFonts w:ascii="Times New Roman" w:hAnsi="Times New Roman" w:cs="Times New Roman"/>
          <w:spacing w:val="-8"/>
          <w:sz w:val="23"/>
          <w:szCs w:val="23"/>
          <w:lang w:val="uk-UA"/>
        </w:rPr>
        <w:t>.</w:t>
      </w:r>
      <w:r w:rsidRPr="002E5FCB">
        <w:rPr>
          <w:rFonts w:ascii="Times New Roman" w:hAnsi="Times New Roman" w:cs="Times New Roman"/>
          <w:spacing w:val="-8"/>
          <w:sz w:val="23"/>
          <w:szCs w:val="23"/>
        </w:rPr>
        <w:t xml:space="preserve"> СПб</w:t>
      </w:r>
      <w:proofErr w:type="gramStart"/>
      <w:r w:rsidRPr="002E5FCB">
        <w:rPr>
          <w:rFonts w:ascii="Times New Roman" w:hAnsi="Times New Roman" w:cs="Times New Roman"/>
          <w:spacing w:val="-8"/>
          <w:sz w:val="23"/>
          <w:szCs w:val="23"/>
          <w:lang w:val="uk-UA"/>
        </w:rPr>
        <w:t>.</w:t>
      </w:r>
      <w:r w:rsidRPr="002E5FCB">
        <w:rPr>
          <w:rFonts w:ascii="Times New Roman" w:hAnsi="Times New Roman" w:cs="Times New Roman"/>
          <w:spacing w:val="-8"/>
          <w:sz w:val="23"/>
          <w:szCs w:val="23"/>
        </w:rPr>
        <w:t xml:space="preserve">: </w:t>
      </w:r>
      <w:proofErr w:type="gramEnd"/>
      <w:r w:rsidRPr="002E5FCB">
        <w:rPr>
          <w:rFonts w:ascii="Times New Roman" w:hAnsi="Times New Roman" w:cs="Times New Roman"/>
          <w:spacing w:val="-8"/>
          <w:sz w:val="23"/>
          <w:szCs w:val="23"/>
        </w:rPr>
        <w:t>Изд-во Европейского университета в Санкт-Петербурге. 298 с. (Серия «Прагматический поворот»).</w:t>
      </w:r>
    </w:p>
    <w:p w:rsidR="002C7520" w:rsidRPr="002E5FCB" w:rsidRDefault="002C7520" w:rsidP="002C75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8"/>
          <w:sz w:val="23"/>
          <w:szCs w:val="23"/>
        </w:rPr>
      </w:pPr>
      <w:proofErr w:type="spellStart"/>
      <w:r w:rsidRPr="002E5FCB">
        <w:rPr>
          <w:rFonts w:ascii="Times New Roman" w:hAnsi="Times New Roman" w:cs="Times New Roman"/>
          <w:spacing w:val="-8"/>
          <w:sz w:val="23"/>
          <w:szCs w:val="23"/>
        </w:rPr>
        <w:t>Гидденс</w:t>
      </w:r>
      <w:proofErr w:type="spellEnd"/>
      <w:r w:rsidRPr="002E5FCB">
        <w:rPr>
          <w:rFonts w:ascii="Times New Roman" w:hAnsi="Times New Roman" w:cs="Times New Roman"/>
          <w:spacing w:val="-8"/>
          <w:sz w:val="23"/>
          <w:szCs w:val="23"/>
        </w:rPr>
        <w:t xml:space="preserve"> Э. Социология / при участии Карен </w:t>
      </w:r>
      <w:proofErr w:type="spellStart"/>
      <w:r w:rsidRPr="002E5FCB">
        <w:rPr>
          <w:rFonts w:ascii="Times New Roman" w:hAnsi="Times New Roman" w:cs="Times New Roman"/>
          <w:spacing w:val="-8"/>
          <w:sz w:val="23"/>
          <w:szCs w:val="23"/>
        </w:rPr>
        <w:t>Бердсолл</w:t>
      </w:r>
      <w:proofErr w:type="spellEnd"/>
      <w:r w:rsidRPr="002E5FCB">
        <w:rPr>
          <w:rFonts w:ascii="Times New Roman" w:hAnsi="Times New Roman" w:cs="Times New Roman"/>
          <w:spacing w:val="-8"/>
          <w:sz w:val="23"/>
          <w:szCs w:val="23"/>
        </w:rPr>
        <w:t>; пер. с англ.: A. B. Берков и др</w:t>
      </w:r>
      <w:proofErr w:type="gramStart"/>
      <w:r w:rsidRPr="002E5FCB">
        <w:rPr>
          <w:rFonts w:ascii="Times New Roman" w:hAnsi="Times New Roman" w:cs="Times New Roman"/>
          <w:spacing w:val="-8"/>
          <w:sz w:val="23"/>
          <w:szCs w:val="23"/>
        </w:rPr>
        <w:t xml:space="preserve">.. </w:t>
      </w:r>
      <w:proofErr w:type="gramEnd"/>
      <w:r>
        <w:rPr>
          <w:rFonts w:ascii="Times New Roman" w:hAnsi="Times New Roman" w:cs="Times New Roman"/>
          <w:spacing w:val="-8"/>
          <w:sz w:val="23"/>
          <w:szCs w:val="23"/>
          <w:lang w:val="uk-UA"/>
        </w:rPr>
        <w:t>И</w:t>
      </w:r>
      <w:proofErr w:type="spellStart"/>
      <w:r w:rsidRPr="002E5FCB">
        <w:rPr>
          <w:rFonts w:ascii="Times New Roman" w:hAnsi="Times New Roman" w:cs="Times New Roman"/>
          <w:spacing w:val="-8"/>
          <w:sz w:val="23"/>
          <w:szCs w:val="23"/>
        </w:rPr>
        <w:t>зд</w:t>
      </w:r>
      <w:proofErr w:type="spellEnd"/>
      <w:r w:rsidRPr="002E5FCB">
        <w:rPr>
          <w:rFonts w:ascii="Times New Roman" w:hAnsi="Times New Roman" w:cs="Times New Roman"/>
          <w:spacing w:val="-8"/>
          <w:sz w:val="23"/>
          <w:szCs w:val="23"/>
        </w:rPr>
        <w:t xml:space="preserve">. 2-е, </w:t>
      </w:r>
      <w:proofErr w:type="spellStart"/>
      <w:r w:rsidRPr="002E5FCB">
        <w:rPr>
          <w:rFonts w:ascii="Times New Roman" w:hAnsi="Times New Roman" w:cs="Times New Roman"/>
          <w:spacing w:val="-8"/>
          <w:sz w:val="23"/>
          <w:szCs w:val="23"/>
        </w:rPr>
        <w:t>перераб</w:t>
      </w:r>
      <w:proofErr w:type="spellEnd"/>
      <w:r w:rsidRPr="002E5FCB">
        <w:rPr>
          <w:rFonts w:ascii="Times New Roman" w:hAnsi="Times New Roman" w:cs="Times New Roman"/>
          <w:spacing w:val="-8"/>
          <w:sz w:val="23"/>
          <w:szCs w:val="23"/>
        </w:rPr>
        <w:t>. и доп. М.</w:t>
      </w:r>
      <w:r w:rsidRPr="002E5FCB">
        <w:rPr>
          <w:rFonts w:ascii="Times New Roman" w:hAnsi="Times New Roman" w:cs="Times New Roman"/>
          <w:spacing w:val="-8"/>
          <w:sz w:val="23"/>
          <w:szCs w:val="23"/>
          <w:lang w:val="uk-UA"/>
        </w:rPr>
        <w:t>:</w:t>
      </w:r>
      <w:r>
        <w:rPr>
          <w:rFonts w:ascii="Times New Roman" w:hAnsi="Times New Roman" w:cs="Times New Roman"/>
          <w:spacing w:val="-8"/>
          <w:sz w:val="23"/>
          <w:szCs w:val="23"/>
          <w:lang w:val="uk-UA"/>
        </w:rPr>
        <w:t xml:space="preserve"> </w:t>
      </w:r>
      <w:proofErr w:type="spellStart"/>
      <w:r w:rsidRPr="002E5FCB">
        <w:rPr>
          <w:rFonts w:ascii="Times New Roman" w:hAnsi="Times New Roman" w:cs="Times New Roman"/>
          <w:spacing w:val="-8"/>
          <w:sz w:val="23"/>
          <w:szCs w:val="23"/>
        </w:rPr>
        <w:t>Едиториал</w:t>
      </w:r>
      <w:proofErr w:type="spellEnd"/>
      <w:r w:rsidRPr="002E5FCB">
        <w:rPr>
          <w:rFonts w:ascii="Times New Roman" w:hAnsi="Times New Roman" w:cs="Times New Roman"/>
          <w:spacing w:val="-8"/>
          <w:sz w:val="23"/>
          <w:szCs w:val="23"/>
        </w:rPr>
        <w:t xml:space="preserve"> УРСС, 2005. 629 с.</w:t>
      </w:r>
    </w:p>
    <w:p w:rsidR="002C7520" w:rsidRPr="002E5FCB" w:rsidRDefault="002C7520" w:rsidP="002C75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3"/>
          <w:szCs w:val="23"/>
        </w:rPr>
      </w:pPr>
      <w:r w:rsidRPr="002E5FCB">
        <w:rPr>
          <w:rFonts w:ascii="Times New Roman" w:hAnsi="Times New Roman" w:cs="Times New Roman"/>
          <w:spacing w:val="-8"/>
          <w:sz w:val="23"/>
          <w:szCs w:val="23"/>
        </w:rPr>
        <w:t xml:space="preserve">Гофман И. Стигма: Заметки об управлении испорченной идентичностью. Часть 1. Стигма и социальная идентичность. Часть 2. Контроль над информацией и социальная идентичность </w:t>
      </w:r>
      <w:r w:rsidRPr="002E5FCB">
        <w:rPr>
          <w:rFonts w:ascii="Times New Roman" w:hAnsi="Times New Roman" w:cs="Times New Roman"/>
          <w:spacing w:val="-8"/>
          <w:sz w:val="23"/>
          <w:szCs w:val="23"/>
        </w:rPr>
        <w:lastRenderedPageBreak/>
        <w:t xml:space="preserve">(главы 3-6) / пер. с англ. М. С. </w:t>
      </w:r>
      <w:proofErr w:type="spellStart"/>
      <w:r w:rsidRPr="002E5FCB">
        <w:rPr>
          <w:rFonts w:ascii="Times New Roman" w:hAnsi="Times New Roman" w:cs="Times New Roman"/>
          <w:spacing w:val="-8"/>
          <w:sz w:val="23"/>
          <w:szCs w:val="23"/>
        </w:rPr>
        <w:t>Добряковой</w:t>
      </w:r>
      <w:proofErr w:type="spellEnd"/>
      <w:r w:rsidRPr="002E5FCB">
        <w:rPr>
          <w:rFonts w:ascii="Times New Roman" w:hAnsi="Times New Roman" w:cs="Times New Roman"/>
          <w:spacing w:val="-8"/>
          <w:sz w:val="23"/>
          <w:szCs w:val="23"/>
        </w:rPr>
        <w:t xml:space="preserve">. </w:t>
      </w:r>
      <w:r>
        <w:rPr>
          <w:rFonts w:ascii="Times New Roman" w:hAnsi="Times New Roman" w:cs="Times New Roman"/>
          <w:spacing w:val="-8"/>
          <w:sz w:val="23"/>
          <w:szCs w:val="23"/>
          <w:lang w:val="en-US"/>
        </w:rPr>
        <w:t>URL</w:t>
      </w:r>
      <w:r w:rsidRPr="002E5FCB">
        <w:rPr>
          <w:rFonts w:ascii="Times New Roman" w:hAnsi="Times New Roman" w:cs="Times New Roman"/>
          <w:spacing w:val="-8"/>
          <w:sz w:val="23"/>
          <w:szCs w:val="23"/>
        </w:rPr>
        <w:t xml:space="preserve">: </w:t>
      </w:r>
      <w:hyperlink r:id="rId10" w:history="1">
        <w:r w:rsidRPr="002E5FCB">
          <w:rPr>
            <w:rStyle w:val="a7"/>
            <w:rFonts w:ascii="Times New Roman" w:hAnsi="Times New Roman" w:cs="Times New Roman"/>
            <w:color w:val="000000"/>
            <w:spacing w:val="-8"/>
            <w:sz w:val="23"/>
            <w:szCs w:val="23"/>
          </w:rPr>
          <w:t>http://www.hse.ru/data/2011/11/15/1272895702/Goffman_stigma.pdf</w:t>
        </w:r>
      </w:hyperlink>
    </w:p>
    <w:p w:rsidR="002C7520" w:rsidRPr="002E5FCB" w:rsidRDefault="002C7520" w:rsidP="002C75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3"/>
          <w:szCs w:val="23"/>
        </w:rPr>
      </w:pPr>
      <w:proofErr w:type="spellStart"/>
      <w:r w:rsidRPr="002E5FCB">
        <w:rPr>
          <w:rFonts w:ascii="Times New Roman" w:hAnsi="Times New Roman" w:cs="Times New Roman"/>
          <w:spacing w:val="-8"/>
          <w:sz w:val="23"/>
          <w:szCs w:val="23"/>
        </w:rPr>
        <w:t>Мид</w:t>
      </w:r>
      <w:proofErr w:type="spellEnd"/>
      <w:r w:rsidRPr="002E5FCB">
        <w:rPr>
          <w:rFonts w:ascii="Times New Roman" w:hAnsi="Times New Roman" w:cs="Times New Roman"/>
          <w:spacing w:val="-8"/>
          <w:sz w:val="23"/>
          <w:szCs w:val="23"/>
        </w:rPr>
        <w:t xml:space="preserve"> Дж. Г. Я и организм; Я и субъективное; «I» и «</w:t>
      </w:r>
      <w:proofErr w:type="spellStart"/>
      <w:r w:rsidRPr="002E5FCB">
        <w:rPr>
          <w:rFonts w:ascii="Times New Roman" w:hAnsi="Times New Roman" w:cs="Times New Roman"/>
          <w:spacing w:val="-8"/>
          <w:sz w:val="23"/>
          <w:szCs w:val="23"/>
        </w:rPr>
        <w:t>me</w:t>
      </w:r>
      <w:proofErr w:type="spellEnd"/>
      <w:r w:rsidRPr="002E5FCB">
        <w:rPr>
          <w:rFonts w:ascii="Times New Roman" w:hAnsi="Times New Roman" w:cs="Times New Roman"/>
          <w:spacing w:val="-8"/>
          <w:sz w:val="23"/>
          <w:szCs w:val="23"/>
        </w:rPr>
        <w:t>»; «I» и «</w:t>
      </w:r>
      <w:proofErr w:type="spellStart"/>
      <w:r w:rsidRPr="002E5FCB">
        <w:rPr>
          <w:rFonts w:ascii="Times New Roman" w:hAnsi="Times New Roman" w:cs="Times New Roman"/>
          <w:spacing w:val="-8"/>
          <w:sz w:val="23"/>
          <w:szCs w:val="23"/>
        </w:rPr>
        <w:t>me</w:t>
      </w:r>
      <w:proofErr w:type="spellEnd"/>
      <w:r w:rsidRPr="002E5FCB">
        <w:rPr>
          <w:rFonts w:ascii="Times New Roman" w:hAnsi="Times New Roman" w:cs="Times New Roman"/>
          <w:spacing w:val="-8"/>
          <w:sz w:val="23"/>
          <w:szCs w:val="23"/>
        </w:rPr>
        <w:t>» как фазы человеческого Я (фрагменты из книги «Разум, Я и общество») / пер. В. Г. Николаева</w:t>
      </w:r>
      <w:r w:rsidRPr="002C7520">
        <w:rPr>
          <w:rFonts w:ascii="Times New Roman" w:hAnsi="Times New Roman" w:cs="Times New Roman"/>
          <w:spacing w:val="-8"/>
          <w:sz w:val="23"/>
          <w:szCs w:val="23"/>
        </w:rPr>
        <w:t xml:space="preserve"> //</w:t>
      </w:r>
      <w:r w:rsidRPr="002E5FCB">
        <w:rPr>
          <w:rFonts w:ascii="Times New Roman" w:hAnsi="Times New Roman" w:cs="Times New Roman"/>
          <w:spacing w:val="-8"/>
          <w:sz w:val="23"/>
          <w:szCs w:val="23"/>
        </w:rPr>
        <w:t xml:space="preserve"> Социальные и гуманитарные науки. Серия 11. Социология. 1997. № 4. С. 162-195.</w:t>
      </w:r>
    </w:p>
    <w:p w:rsidR="002C7520" w:rsidRPr="002E5FCB" w:rsidRDefault="002C7520" w:rsidP="002C75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8"/>
          <w:sz w:val="23"/>
          <w:szCs w:val="23"/>
        </w:rPr>
      </w:pPr>
      <w:proofErr w:type="spellStart"/>
      <w:r w:rsidRPr="002E5FCB">
        <w:rPr>
          <w:rFonts w:ascii="Times New Roman" w:hAnsi="Times New Roman" w:cs="Times New Roman"/>
          <w:spacing w:val="-8"/>
          <w:sz w:val="23"/>
          <w:szCs w:val="23"/>
        </w:rPr>
        <w:t>Мосс</w:t>
      </w:r>
      <w:proofErr w:type="spellEnd"/>
      <w:r w:rsidRPr="002E5FCB">
        <w:rPr>
          <w:rFonts w:ascii="Times New Roman" w:hAnsi="Times New Roman" w:cs="Times New Roman"/>
          <w:spacing w:val="-8"/>
          <w:sz w:val="23"/>
          <w:szCs w:val="23"/>
        </w:rPr>
        <w:t xml:space="preserve"> М. Общества. Обмен. Личность. Труды по социальной антропологии / сост., пер. с фр., предисловие, вступ. статья, комментарии А. Б. Гофмана. М.: КДУ, 2011.  416 с.</w:t>
      </w:r>
    </w:p>
    <w:p w:rsidR="002C7520" w:rsidRPr="002E5FCB" w:rsidRDefault="002C7520" w:rsidP="002C752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E5FCB">
        <w:rPr>
          <w:rFonts w:ascii="Times New Roman" w:hAnsi="Times New Roman" w:cs="Times New Roman"/>
          <w:sz w:val="23"/>
          <w:szCs w:val="23"/>
        </w:rPr>
        <w:t>Ритцер</w:t>
      </w:r>
      <w:proofErr w:type="spellEnd"/>
      <w:r w:rsidRPr="002E5FCB">
        <w:rPr>
          <w:rFonts w:ascii="Times New Roman" w:hAnsi="Times New Roman" w:cs="Times New Roman"/>
          <w:sz w:val="23"/>
          <w:szCs w:val="23"/>
        </w:rPr>
        <w:t xml:space="preserve"> Дж. Современные социологические теории / Дж. </w:t>
      </w:r>
      <w:proofErr w:type="spellStart"/>
      <w:r w:rsidRPr="002E5FCB">
        <w:rPr>
          <w:rFonts w:ascii="Times New Roman" w:hAnsi="Times New Roman" w:cs="Times New Roman"/>
          <w:sz w:val="23"/>
          <w:szCs w:val="23"/>
        </w:rPr>
        <w:t>Ритцер</w:t>
      </w:r>
      <w:proofErr w:type="spellEnd"/>
      <w:r w:rsidRPr="002E5FCB">
        <w:rPr>
          <w:rFonts w:ascii="Times New Roman" w:hAnsi="Times New Roman" w:cs="Times New Roman"/>
          <w:sz w:val="23"/>
          <w:szCs w:val="23"/>
        </w:rPr>
        <w:t>. СПб</w:t>
      </w:r>
      <w:proofErr w:type="gramStart"/>
      <w:r w:rsidRPr="002E5FCB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  <w:lang w:val="en-US"/>
        </w:rPr>
        <w:t>,</w:t>
      </w:r>
      <w:r w:rsidRPr="002E5FCB">
        <w:rPr>
          <w:rFonts w:ascii="Times New Roman" w:hAnsi="Times New Roman" w:cs="Times New Roman"/>
          <w:sz w:val="23"/>
          <w:szCs w:val="23"/>
        </w:rPr>
        <w:t xml:space="preserve"> </w:t>
      </w:r>
      <w:proofErr w:type="gramEnd"/>
      <w:r w:rsidRPr="002E5FCB">
        <w:rPr>
          <w:rFonts w:ascii="Times New Roman" w:hAnsi="Times New Roman" w:cs="Times New Roman"/>
          <w:sz w:val="23"/>
          <w:szCs w:val="23"/>
        </w:rPr>
        <w:t>2002.</w:t>
      </w:r>
    </w:p>
    <w:p w:rsidR="002C7520" w:rsidRPr="002E5FCB" w:rsidRDefault="002C7520" w:rsidP="002C752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E5FCB">
        <w:rPr>
          <w:rFonts w:ascii="Times New Roman" w:hAnsi="Times New Roman" w:cs="Times New Roman"/>
          <w:spacing w:val="-8"/>
          <w:sz w:val="23"/>
          <w:szCs w:val="23"/>
        </w:rPr>
        <w:t>Ярская</w:t>
      </w:r>
      <w:proofErr w:type="spellEnd"/>
      <w:r w:rsidRPr="002E5FCB">
        <w:rPr>
          <w:rFonts w:ascii="Times New Roman" w:hAnsi="Times New Roman" w:cs="Times New Roman"/>
          <w:spacing w:val="-8"/>
          <w:sz w:val="23"/>
          <w:szCs w:val="23"/>
        </w:rPr>
        <w:t xml:space="preserve">-Смирнова О. Социокультурный анализ </w:t>
      </w:r>
      <w:proofErr w:type="spellStart"/>
      <w:r w:rsidRPr="002E5FCB">
        <w:rPr>
          <w:rFonts w:ascii="Times New Roman" w:hAnsi="Times New Roman" w:cs="Times New Roman"/>
          <w:spacing w:val="-8"/>
          <w:sz w:val="23"/>
          <w:szCs w:val="23"/>
        </w:rPr>
        <w:t>нетипичности</w:t>
      </w:r>
      <w:proofErr w:type="spellEnd"/>
      <w:r w:rsidRPr="002E5FCB">
        <w:rPr>
          <w:rFonts w:ascii="Times New Roman" w:hAnsi="Times New Roman" w:cs="Times New Roman"/>
          <w:spacing w:val="-8"/>
          <w:sz w:val="23"/>
          <w:szCs w:val="23"/>
        </w:rPr>
        <w:t xml:space="preserve">. Саратов: СГТУ, 1997. 272 с. </w:t>
      </w:r>
    </w:p>
    <w:p w:rsidR="002C7520" w:rsidRPr="002E5FCB" w:rsidRDefault="002C7520" w:rsidP="002C7520">
      <w:pPr>
        <w:shd w:val="clear" w:color="auto" w:fill="FFFFFF"/>
        <w:tabs>
          <w:tab w:val="left" w:pos="365"/>
        </w:tabs>
        <w:suppressAutoHyphens/>
        <w:spacing w:before="14" w:after="0" w:line="226" w:lineRule="exact"/>
        <w:jc w:val="center"/>
        <w:rPr>
          <w:rFonts w:ascii="Times New Roman" w:hAnsi="Times New Roman" w:cs="Times New Roman"/>
          <w:b/>
          <w:bCs/>
          <w:sz w:val="23"/>
          <w:szCs w:val="23"/>
          <w:lang w:val="uk-UA" w:eastAsia="ar-SA"/>
        </w:rPr>
      </w:pPr>
    </w:p>
    <w:p w:rsidR="002C7520" w:rsidRPr="006367D2" w:rsidRDefault="002C7520" w:rsidP="002C7520">
      <w:pPr>
        <w:shd w:val="clear" w:color="auto" w:fill="FFFFFF"/>
        <w:tabs>
          <w:tab w:val="left" w:pos="365"/>
        </w:tabs>
        <w:suppressAutoHyphens/>
        <w:spacing w:before="14" w:after="0" w:line="226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2E5FCB">
        <w:rPr>
          <w:rFonts w:ascii="Times New Roman" w:hAnsi="Times New Roman" w:cs="Times New Roman"/>
          <w:b/>
          <w:bCs/>
          <w:sz w:val="23"/>
          <w:szCs w:val="23"/>
          <w:lang w:val="uk-UA" w:eastAsia="ar-SA"/>
        </w:rPr>
        <w:t>10. Посилання на інформаційні ресурси в Інтернеті, відео-лекції, інше методичне</w:t>
      </w:r>
      <w:r w:rsidRPr="006367D2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забезпечення</w:t>
      </w:r>
    </w:p>
    <w:p w:rsidR="002C7520" w:rsidRPr="00540B80" w:rsidRDefault="002C7520" w:rsidP="002C7520">
      <w:pPr>
        <w:shd w:val="clear" w:color="auto" w:fill="FFFFFF"/>
        <w:tabs>
          <w:tab w:val="left" w:pos="365"/>
        </w:tabs>
        <w:suppressAutoHyphens/>
        <w:spacing w:before="14" w:after="0" w:line="240" w:lineRule="auto"/>
        <w:rPr>
          <w:rFonts w:ascii="Times New Roman" w:hAnsi="Times New Roman" w:cs="Times New Roman"/>
          <w:spacing w:val="-20"/>
          <w:sz w:val="24"/>
          <w:szCs w:val="24"/>
          <w:lang w:val="uk-UA" w:eastAsia="ar-SA"/>
        </w:rPr>
      </w:pPr>
    </w:p>
    <w:p w:rsidR="002C7520" w:rsidRPr="00242901" w:rsidRDefault="002C7520" w:rsidP="002C7520">
      <w:pPr>
        <w:numPr>
          <w:ilvl w:val="1"/>
          <w:numId w:val="6"/>
        </w:numPr>
        <w:tabs>
          <w:tab w:val="clear" w:pos="144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2901">
        <w:rPr>
          <w:rFonts w:ascii="Times New Roman" w:hAnsi="Times New Roman" w:cs="Times New Roman"/>
          <w:sz w:val="24"/>
          <w:szCs w:val="24"/>
          <w:lang w:val="uk-UA"/>
        </w:rPr>
        <w:t xml:space="preserve">Французький інформаційний портал з гуманітарних наук: </w:t>
      </w:r>
      <w:r w:rsidRPr="00242901">
        <w:rPr>
          <w:rFonts w:ascii="Times New Roman" w:hAnsi="Times New Roman" w:cs="Times New Roman"/>
          <w:color w:val="0070C0"/>
          <w:sz w:val="24"/>
          <w:szCs w:val="24"/>
          <w:lang w:val="uk-UA" w:eastAsia="ar-SA"/>
        </w:rPr>
        <w:t>https://www.cairn.info/</w:t>
      </w:r>
    </w:p>
    <w:p w:rsidR="002C7520" w:rsidRPr="00242901" w:rsidRDefault="002C7520" w:rsidP="002C7520">
      <w:pPr>
        <w:numPr>
          <w:ilvl w:val="1"/>
          <w:numId w:val="6"/>
        </w:numPr>
        <w:tabs>
          <w:tab w:val="clear" w:pos="144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242901">
        <w:rPr>
          <w:rFonts w:ascii="Times New Roman" w:hAnsi="Times New Roman" w:cs="Times New Roman"/>
          <w:sz w:val="24"/>
          <w:szCs w:val="24"/>
          <w:lang w:val="uk-UA"/>
        </w:rPr>
        <w:t xml:space="preserve">Лекції Стенфордського курсу професора Роберта </w:t>
      </w:r>
      <w:proofErr w:type="spellStart"/>
      <w:r w:rsidRPr="00242901">
        <w:rPr>
          <w:rFonts w:ascii="Times New Roman" w:hAnsi="Times New Roman" w:cs="Times New Roman"/>
          <w:sz w:val="24"/>
          <w:szCs w:val="24"/>
          <w:lang w:val="uk-UA"/>
        </w:rPr>
        <w:t>Сапольські</w:t>
      </w:r>
      <w:proofErr w:type="spellEnd"/>
      <w:r w:rsidRPr="00242901">
        <w:rPr>
          <w:rFonts w:ascii="Times New Roman" w:hAnsi="Times New Roman" w:cs="Times New Roman"/>
          <w:sz w:val="24"/>
          <w:szCs w:val="24"/>
          <w:lang w:val="uk-UA"/>
        </w:rPr>
        <w:t xml:space="preserve"> «Біологія людської поведінки»: </w:t>
      </w:r>
      <w:hyperlink r:id="rId11" w:history="1">
        <w:r w:rsidRPr="002429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Pr="0024290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://</w:t>
        </w:r>
        <w:r w:rsidRPr="002429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tjournal</w:t>
        </w:r>
        <w:r w:rsidRPr="0024290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.</w:t>
        </w:r>
        <w:r w:rsidRPr="002429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ru</w:t>
        </w:r>
        <w:r w:rsidRPr="0024290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/</w:t>
        </w:r>
        <w:r w:rsidRPr="002429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science</w:t>
        </w:r>
        <w:r w:rsidRPr="0024290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/84155-</w:t>
        </w:r>
        <w:r w:rsidRPr="002429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vse</w:t>
        </w:r>
        <w:r w:rsidRPr="0024290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-25-</w:t>
        </w:r>
        <w:r w:rsidRPr="002429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lekciy</w:t>
        </w:r>
        <w:r w:rsidRPr="0024290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-</w:t>
        </w:r>
        <w:r w:rsidRPr="002429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stenfordskogo</w:t>
        </w:r>
        <w:r w:rsidRPr="0024290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-</w:t>
        </w:r>
        <w:r w:rsidRPr="002429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kursa</w:t>
        </w:r>
        <w:r w:rsidRPr="0024290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-</w:t>
        </w:r>
        <w:r w:rsidRPr="002429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professora</w:t>
        </w:r>
        <w:r w:rsidRPr="0024290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-</w:t>
        </w:r>
        <w:r w:rsidRPr="002429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roberta</w:t>
        </w:r>
        <w:r w:rsidRPr="0024290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-</w:t>
        </w:r>
        <w:r w:rsidRPr="002429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sapolski</w:t>
        </w:r>
        <w:r w:rsidRPr="0024290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-</w:t>
        </w:r>
        <w:r w:rsidRPr="002429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biologiya</w:t>
        </w:r>
        <w:r w:rsidRPr="0024290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-</w:t>
        </w:r>
        <w:r w:rsidRPr="002429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povedeniya</w:t>
        </w:r>
        <w:r w:rsidRPr="0024290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-</w:t>
        </w:r>
        <w:proofErr w:type="spellStart"/>
        <w:r w:rsidRPr="002429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cheloveka</w:t>
        </w:r>
        <w:proofErr w:type="spellEnd"/>
      </w:hyperlink>
    </w:p>
    <w:p w:rsidR="002C7520" w:rsidRPr="00242901" w:rsidRDefault="002C7520" w:rsidP="002C7520">
      <w:pPr>
        <w:numPr>
          <w:ilvl w:val="1"/>
          <w:numId w:val="6"/>
        </w:numPr>
        <w:tabs>
          <w:tab w:val="clear" w:pos="144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242901">
        <w:rPr>
          <w:rFonts w:ascii="Times New Roman" w:hAnsi="Times New Roman" w:cs="Times New Roman"/>
          <w:sz w:val="24"/>
          <w:szCs w:val="24"/>
          <w:lang w:val="uk-UA"/>
        </w:rPr>
        <w:t xml:space="preserve">Незалежний культурологічний часопис «Ї»: </w:t>
      </w:r>
      <w:hyperlink r:id="rId12" w:history="1">
        <w:r w:rsidRPr="00242901">
          <w:rPr>
            <w:rStyle w:val="a7"/>
            <w:rFonts w:ascii="Times New Roman" w:hAnsi="Times New Roman" w:cs="Times New Roman"/>
            <w:sz w:val="24"/>
            <w:szCs w:val="24"/>
          </w:rPr>
          <w:t>http://www.ji.lviv.ua/n33texts/33-zmist.htm</w:t>
        </w:r>
      </w:hyperlink>
    </w:p>
    <w:p w:rsidR="002C7520" w:rsidRPr="00242901" w:rsidRDefault="002C7520" w:rsidP="002C7520">
      <w:pPr>
        <w:suppressAutoHyphens/>
        <w:spacing w:after="0" w:line="360" w:lineRule="auto"/>
        <w:ind w:left="1440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925EA8" w:rsidRPr="00F26CC8" w:rsidRDefault="00925EA8" w:rsidP="00925EA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>Дистанційна освіта</w:t>
      </w:r>
    </w:p>
    <w:p w:rsidR="00925EA8" w:rsidRPr="00F26CC8" w:rsidRDefault="00925EA8" w:rsidP="00925EA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Дистанційне викладання курсу </w:t>
      </w:r>
      <w:r w:rsidRPr="00925EA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25EA8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Парадокси </w:t>
      </w:r>
      <w:r w:rsidR="00B033F2">
        <w:rPr>
          <w:rFonts w:ascii="Times New Roman" w:hAnsi="Times New Roman" w:cs="Times New Roman"/>
          <w:bCs/>
          <w:sz w:val="28"/>
          <w:szCs w:val="28"/>
          <w:lang w:val="uk-UA" w:eastAsia="ar-SA"/>
        </w:rPr>
        <w:t>сексуальності сучасної людини</w:t>
      </w:r>
      <w:r w:rsidRPr="00925EA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за рахунок використання платформ </w:t>
      </w:r>
      <w:r w:rsidRPr="00F26CC8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6CC8">
        <w:rPr>
          <w:rFonts w:ascii="Times New Roman" w:hAnsi="Times New Roman" w:cs="Times New Roman"/>
          <w:sz w:val="28"/>
          <w:szCs w:val="28"/>
          <w:lang w:val="en-US"/>
        </w:rPr>
        <w:t>meet</w:t>
      </w:r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26CC8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6CC8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месенжеру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6CC8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. Навчально-методичний комплекс навчальної дисципліни доступний на </w:t>
      </w:r>
      <w:r w:rsidRPr="00F26CC8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F26CC8">
        <w:rPr>
          <w:rFonts w:ascii="Times New Roman" w:hAnsi="Times New Roman" w:cs="Times New Roman"/>
          <w:sz w:val="28"/>
          <w:szCs w:val="28"/>
        </w:rPr>
        <w:t xml:space="preserve"> </w:t>
      </w:r>
      <w:r w:rsidRPr="00F26CC8">
        <w:rPr>
          <w:rFonts w:ascii="Times New Roman" w:hAnsi="Times New Roman" w:cs="Times New Roman"/>
          <w:sz w:val="28"/>
          <w:szCs w:val="28"/>
          <w:lang w:val="en-US"/>
        </w:rPr>
        <w:t>disk</w:t>
      </w:r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за посиланням: </w:t>
      </w:r>
    </w:p>
    <w:p w:rsidR="00925EA8" w:rsidRPr="00540659" w:rsidRDefault="00425FF2" w:rsidP="00925EA8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70C0"/>
          <w:sz w:val="28"/>
          <w:szCs w:val="28"/>
          <w:lang w:val="uk-UA" w:eastAsia="ar-SA"/>
        </w:rPr>
      </w:pPr>
      <w:hyperlink r:id="rId13" w:history="1">
        <w:r w:rsidR="00925EA8" w:rsidRPr="00540659">
          <w:rPr>
            <w:rStyle w:val="a7"/>
            <w:rFonts w:ascii="Times New Roman" w:hAnsi="Times New Roman" w:cs="Times New Roman"/>
            <w:bCs/>
            <w:color w:val="0070C0"/>
            <w:sz w:val="28"/>
            <w:szCs w:val="28"/>
            <w:lang w:val="uk-UA" w:eastAsia="ar-SA"/>
          </w:rPr>
          <w:t>https://drive.google.com/drive/folders/1GjsFZ1Eeg5cavtJKH7SHUv3eDO7JOhvK?usp=sharing</w:t>
        </w:r>
      </w:hyperlink>
    </w:p>
    <w:p w:rsidR="00925EA8" w:rsidRPr="00F26CC8" w:rsidRDefault="00925EA8" w:rsidP="00925EA8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925EA8" w:rsidRPr="00713F49" w:rsidRDefault="00925EA8" w:rsidP="006367D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sectPr w:rsidR="00925EA8" w:rsidRPr="00713F49" w:rsidSect="000513BE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95E" w:rsidRDefault="008F595E">
      <w:pPr>
        <w:spacing w:after="0" w:line="240" w:lineRule="auto"/>
      </w:pPr>
      <w:r>
        <w:separator/>
      </w:r>
    </w:p>
  </w:endnote>
  <w:endnote w:type="continuationSeparator" w:id="0">
    <w:p w:rsidR="008F595E" w:rsidRDefault="008F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95E" w:rsidRDefault="008F595E">
      <w:pPr>
        <w:spacing w:after="0" w:line="240" w:lineRule="auto"/>
      </w:pPr>
      <w:r>
        <w:separator/>
      </w:r>
    </w:p>
  </w:footnote>
  <w:footnote w:type="continuationSeparator" w:id="0">
    <w:p w:rsidR="008F595E" w:rsidRDefault="008F5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F3D" w:rsidRDefault="008D1F3D" w:rsidP="000513B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97F"/>
    <w:multiLevelType w:val="hybridMultilevel"/>
    <w:tmpl w:val="00425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F1E69"/>
    <w:multiLevelType w:val="hybridMultilevel"/>
    <w:tmpl w:val="00425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120AF"/>
    <w:multiLevelType w:val="hybridMultilevel"/>
    <w:tmpl w:val="00425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D51230"/>
    <w:multiLevelType w:val="hybridMultilevel"/>
    <w:tmpl w:val="AFEA4296"/>
    <w:lvl w:ilvl="0" w:tplc="EA0081B6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550DB"/>
    <w:multiLevelType w:val="hybridMultilevel"/>
    <w:tmpl w:val="40F0C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0676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CB"/>
    <w:rsid w:val="00006A1B"/>
    <w:rsid w:val="0001273C"/>
    <w:rsid w:val="0001744B"/>
    <w:rsid w:val="00023C18"/>
    <w:rsid w:val="00025AC6"/>
    <w:rsid w:val="00026333"/>
    <w:rsid w:val="000361D8"/>
    <w:rsid w:val="00040CBE"/>
    <w:rsid w:val="0004470A"/>
    <w:rsid w:val="00047A4A"/>
    <w:rsid w:val="000513BE"/>
    <w:rsid w:val="00064463"/>
    <w:rsid w:val="0007241E"/>
    <w:rsid w:val="00085DA3"/>
    <w:rsid w:val="000874F6"/>
    <w:rsid w:val="000A0A82"/>
    <w:rsid w:val="000A6BAC"/>
    <w:rsid w:val="000B4157"/>
    <w:rsid w:val="000C0879"/>
    <w:rsid w:val="000D2531"/>
    <w:rsid w:val="000D5AAB"/>
    <w:rsid w:val="000D7080"/>
    <w:rsid w:val="001043C7"/>
    <w:rsid w:val="00106905"/>
    <w:rsid w:val="00120E5F"/>
    <w:rsid w:val="00137251"/>
    <w:rsid w:val="0015666F"/>
    <w:rsid w:val="001749A6"/>
    <w:rsid w:val="0018085B"/>
    <w:rsid w:val="001858C2"/>
    <w:rsid w:val="00187536"/>
    <w:rsid w:val="001945C1"/>
    <w:rsid w:val="001C675B"/>
    <w:rsid w:val="001D203D"/>
    <w:rsid w:val="001E44E7"/>
    <w:rsid w:val="00201A02"/>
    <w:rsid w:val="00202566"/>
    <w:rsid w:val="00215438"/>
    <w:rsid w:val="00224380"/>
    <w:rsid w:val="00235ECB"/>
    <w:rsid w:val="0023658E"/>
    <w:rsid w:val="0024628B"/>
    <w:rsid w:val="002842C1"/>
    <w:rsid w:val="00285F3B"/>
    <w:rsid w:val="002873EC"/>
    <w:rsid w:val="002A08CA"/>
    <w:rsid w:val="002A32B1"/>
    <w:rsid w:val="002A69AA"/>
    <w:rsid w:val="002C7520"/>
    <w:rsid w:val="002D10EF"/>
    <w:rsid w:val="002D7D20"/>
    <w:rsid w:val="002E5FCB"/>
    <w:rsid w:val="002F60CD"/>
    <w:rsid w:val="0030284D"/>
    <w:rsid w:val="003058E5"/>
    <w:rsid w:val="00313333"/>
    <w:rsid w:val="00324A74"/>
    <w:rsid w:val="00325552"/>
    <w:rsid w:val="00332125"/>
    <w:rsid w:val="00332B07"/>
    <w:rsid w:val="003359BC"/>
    <w:rsid w:val="00341A73"/>
    <w:rsid w:val="00353910"/>
    <w:rsid w:val="00361F26"/>
    <w:rsid w:val="003651E1"/>
    <w:rsid w:val="0036536C"/>
    <w:rsid w:val="003670E2"/>
    <w:rsid w:val="003711E2"/>
    <w:rsid w:val="0037165E"/>
    <w:rsid w:val="00383CB4"/>
    <w:rsid w:val="00395A41"/>
    <w:rsid w:val="00396DB4"/>
    <w:rsid w:val="003C0875"/>
    <w:rsid w:val="003D2997"/>
    <w:rsid w:val="003D47DF"/>
    <w:rsid w:val="003E38F5"/>
    <w:rsid w:val="003E4D41"/>
    <w:rsid w:val="003F4BB3"/>
    <w:rsid w:val="003F61C7"/>
    <w:rsid w:val="00403C1B"/>
    <w:rsid w:val="00411A9C"/>
    <w:rsid w:val="00425174"/>
    <w:rsid w:val="00425FF2"/>
    <w:rsid w:val="0042772E"/>
    <w:rsid w:val="0043075B"/>
    <w:rsid w:val="0043486D"/>
    <w:rsid w:val="00444337"/>
    <w:rsid w:val="004469E5"/>
    <w:rsid w:val="0045197C"/>
    <w:rsid w:val="00460792"/>
    <w:rsid w:val="004701A6"/>
    <w:rsid w:val="00484813"/>
    <w:rsid w:val="004A554E"/>
    <w:rsid w:val="004B56E2"/>
    <w:rsid w:val="004B5DB3"/>
    <w:rsid w:val="004C638C"/>
    <w:rsid w:val="004D0791"/>
    <w:rsid w:val="004E7CAE"/>
    <w:rsid w:val="004F4348"/>
    <w:rsid w:val="005103F7"/>
    <w:rsid w:val="0051091C"/>
    <w:rsid w:val="00514511"/>
    <w:rsid w:val="00530040"/>
    <w:rsid w:val="00540B80"/>
    <w:rsid w:val="00547A8E"/>
    <w:rsid w:val="00563261"/>
    <w:rsid w:val="005707E0"/>
    <w:rsid w:val="00586047"/>
    <w:rsid w:val="00586EC5"/>
    <w:rsid w:val="00597A9A"/>
    <w:rsid w:val="00597F48"/>
    <w:rsid w:val="005A12F4"/>
    <w:rsid w:val="005A226C"/>
    <w:rsid w:val="005B0249"/>
    <w:rsid w:val="005B65B1"/>
    <w:rsid w:val="005C769F"/>
    <w:rsid w:val="005E248A"/>
    <w:rsid w:val="005E4CE4"/>
    <w:rsid w:val="005F20C1"/>
    <w:rsid w:val="005F3918"/>
    <w:rsid w:val="005F5DED"/>
    <w:rsid w:val="005F6C1D"/>
    <w:rsid w:val="005F7390"/>
    <w:rsid w:val="006266F0"/>
    <w:rsid w:val="006277F0"/>
    <w:rsid w:val="00634BB6"/>
    <w:rsid w:val="006367D2"/>
    <w:rsid w:val="006378BC"/>
    <w:rsid w:val="00647908"/>
    <w:rsid w:val="006538DC"/>
    <w:rsid w:val="0065728E"/>
    <w:rsid w:val="00674B86"/>
    <w:rsid w:val="006753DB"/>
    <w:rsid w:val="00677A61"/>
    <w:rsid w:val="0068441C"/>
    <w:rsid w:val="00686AAB"/>
    <w:rsid w:val="006A051D"/>
    <w:rsid w:val="006A6573"/>
    <w:rsid w:val="006B0123"/>
    <w:rsid w:val="006C5BFB"/>
    <w:rsid w:val="006D1CDB"/>
    <w:rsid w:val="006D48A5"/>
    <w:rsid w:val="006D5776"/>
    <w:rsid w:val="006E42AD"/>
    <w:rsid w:val="006F29CA"/>
    <w:rsid w:val="006F71C7"/>
    <w:rsid w:val="006F7936"/>
    <w:rsid w:val="00712553"/>
    <w:rsid w:val="00713F49"/>
    <w:rsid w:val="00721B9C"/>
    <w:rsid w:val="007274E5"/>
    <w:rsid w:val="007564DB"/>
    <w:rsid w:val="007578A3"/>
    <w:rsid w:val="007744A7"/>
    <w:rsid w:val="00783571"/>
    <w:rsid w:val="007877F8"/>
    <w:rsid w:val="00792F1A"/>
    <w:rsid w:val="007A1CA5"/>
    <w:rsid w:val="007A3A45"/>
    <w:rsid w:val="007A7DB8"/>
    <w:rsid w:val="007B10A6"/>
    <w:rsid w:val="007B68A8"/>
    <w:rsid w:val="007D55C3"/>
    <w:rsid w:val="007E4F58"/>
    <w:rsid w:val="007F1147"/>
    <w:rsid w:val="007F1543"/>
    <w:rsid w:val="008011BB"/>
    <w:rsid w:val="00806CE6"/>
    <w:rsid w:val="00807165"/>
    <w:rsid w:val="008077E5"/>
    <w:rsid w:val="008215B6"/>
    <w:rsid w:val="0083496C"/>
    <w:rsid w:val="00835E07"/>
    <w:rsid w:val="00835FCB"/>
    <w:rsid w:val="00837262"/>
    <w:rsid w:val="00862396"/>
    <w:rsid w:val="00862669"/>
    <w:rsid w:val="008650DE"/>
    <w:rsid w:val="0087273E"/>
    <w:rsid w:val="008849AB"/>
    <w:rsid w:val="00890014"/>
    <w:rsid w:val="00891892"/>
    <w:rsid w:val="008A6022"/>
    <w:rsid w:val="008B2AC7"/>
    <w:rsid w:val="008B40CA"/>
    <w:rsid w:val="008C23EC"/>
    <w:rsid w:val="008C4504"/>
    <w:rsid w:val="008C6742"/>
    <w:rsid w:val="008D1F3D"/>
    <w:rsid w:val="008E552F"/>
    <w:rsid w:val="008E5B23"/>
    <w:rsid w:val="008F1CD3"/>
    <w:rsid w:val="008F595E"/>
    <w:rsid w:val="008F637D"/>
    <w:rsid w:val="008F6C19"/>
    <w:rsid w:val="008F7070"/>
    <w:rsid w:val="0090059E"/>
    <w:rsid w:val="009063AD"/>
    <w:rsid w:val="0092548D"/>
    <w:rsid w:val="00925EA8"/>
    <w:rsid w:val="00943AAE"/>
    <w:rsid w:val="009567C8"/>
    <w:rsid w:val="009573CB"/>
    <w:rsid w:val="009645F8"/>
    <w:rsid w:val="00974209"/>
    <w:rsid w:val="009800E7"/>
    <w:rsid w:val="00982CFF"/>
    <w:rsid w:val="009A6C90"/>
    <w:rsid w:val="009A7669"/>
    <w:rsid w:val="009B04B8"/>
    <w:rsid w:val="009B49FE"/>
    <w:rsid w:val="009C03FA"/>
    <w:rsid w:val="009C4A0B"/>
    <w:rsid w:val="009C61F0"/>
    <w:rsid w:val="009D637B"/>
    <w:rsid w:val="009F5F64"/>
    <w:rsid w:val="009F6DE1"/>
    <w:rsid w:val="009F7EF4"/>
    <w:rsid w:val="00A03638"/>
    <w:rsid w:val="00A10336"/>
    <w:rsid w:val="00A15A5A"/>
    <w:rsid w:val="00A23C14"/>
    <w:rsid w:val="00A3396F"/>
    <w:rsid w:val="00A461AA"/>
    <w:rsid w:val="00A464EE"/>
    <w:rsid w:val="00A51F35"/>
    <w:rsid w:val="00A57DB8"/>
    <w:rsid w:val="00A67919"/>
    <w:rsid w:val="00A73683"/>
    <w:rsid w:val="00A82A63"/>
    <w:rsid w:val="00A869BD"/>
    <w:rsid w:val="00A936D2"/>
    <w:rsid w:val="00AB07B1"/>
    <w:rsid w:val="00AB4598"/>
    <w:rsid w:val="00AC6EAA"/>
    <w:rsid w:val="00AD503F"/>
    <w:rsid w:val="00AD67CC"/>
    <w:rsid w:val="00AE1B72"/>
    <w:rsid w:val="00AE2B4A"/>
    <w:rsid w:val="00AF31B2"/>
    <w:rsid w:val="00B033F2"/>
    <w:rsid w:val="00B07FBB"/>
    <w:rsid w:val="00B16AC4"/>
    <w:rsid w:val="00B219AB"/>
    <w:rsid w:val="00B21FED"/>
    <w:rsid w:val="00B30FAF"/>
    <w:rsid w:val="00B316AD"/>
    <w:rsid w:val="00B33D03"/>
    <w:rsid w:val="00B364C8"/>
    <w:rsid w:val="00B5020D"/>
    <w:rsid w:val="00B5410C"/>
    <w:rsid w:val="00B5779F"/>
    <w:rsid w:val="00B6105E"/>
    <w:rsid w:val="00B6520F"/>
    <w:rsid w:val="00B73D86"/>
    <w:rsid w:val="00B807D0"/>
    <w:rsid w:val="00B80D10"/>
    <w:rsid w:val="00BA566B"/>
    <w:rsid w:val="00BA68AD"/>
    <w:rsid w:val="00BB0E5F"/>
    <w:rsid w:val="00BC62DB"/>
    <w:rsid w:val="00BD2AC7"/>
    <w:rsid w:val="00BD3FC9"/>
    <w:rsid w:val="00BE23B2"/>
    <w:rsid w:val="00BE581E"/>
    <w:rsid w:val="00BE67BE"/>
    <w:rsid w:val="00BF1F0F"/>
    <w:rsid w:val="00BF7B3F"/>
    <w:rsid w:val="00C10976"/>
    <w:rsid w:val="00C10E27"/>
    <w:rsid w:val="00C148B0"/>
    <w:rsid w:val="00C23692"/>
    <w:rsid w:val="00C30801"/>
    <w:rsid w:val="00C324E6"/>
    <w:rsid w:val="00C32E8C"/>
    <w:rsid w:val="00C35F40"/>
    <w:rsid w:val="00C42363"/>
    <w:rsid w:val="00C4373C"/>
    <w:rsid w:val="00C628B1"/>
    <w:rsid w:val="00C74F04"/>
    <w:rsid w:val="00C92D32"/>
    <w:rsid w:val="00C9316A"/>
    <w:rsid w:val="00C936EA"/>
    <w:rsid w:val="00C93E3D"/>
    <w:rsid w:val="00C97C1A"/>
    <w:rsid w:val="00CA200B"/>
    <w:rsid w:val="00CA4C59"/>
    <w:rsid w:val="00CA7ADA"/>
    <w:rsid w:val="00CB1148"/>
    <w:rsid w:val="00CC6F8C"/>
    <w:rsid w:val="00CD20DA"/>
    <w:rsid w:val="00CD3862"/>
    <w:rsid w:val="00CD7AA2"/>
    <w:rsid w:val="00CE041F"/>
    <w:rsid w:val="00CE0AF3"/>
    <w:rsid w:val="00CE3986"/>
    <w:rsid w:val="00CF36FE"/>
    <w:rsid w:val="00CF4427"/>
    <w:rsid w:val="00D01EE3"/>
    <w:rsid w:val="00D038AB"/>
    <w:rsid w:val="00D10E3D"/>
    <w:rsid w:val="00D14265"/>
    <w:rsid w:val="00D34298"/>
    <w:rsid w:val="00D46F1F"/>
    <w:rsid w:val="00D51C11"/>
    <w:rsid w:val="00D55186"/>
    <w:rsid w:val="00D56A31"/>
    <w:rsid w:val="00D61A2B"/>
    <w:rsid w:val="00D6479B"/>
    <w:rsid w:val="00D64AEB"/>
    <w:rsid w:val="00D64F10"/>
    <w:rsid w:val="00D732C2"/>
    <w:rsid w:val="00DA0F44"/>
    <w:rsid w:val="00DA4CF3"/>
    <w:rsid w:val="00DC3B71"/>
    <w:rsid w:val="00DD1AB0"/>
    <w:rsid w:val="00DD269A"/>
    <w:rsid w:val="00DD3256"/>
    <w:rsid w:val="00DD6F03"/>
    <w:rsid w:val="00DE22DB"/>
    <w:rsid w:val="00DE4B85"/>
    <w:rsid w:val="00DF2EB8"/>
    <w:rsid w:val="00DF4F3D"/>
    <w:rsid w:val="00DF7D1E"/>
    <w:rsid w:val="00E00418"/>
    <w:rsid w:val="00E0101F"/>
    <w:rsid w:val="00E01C6C"/>
    <w:rsid w:val="00E03CE5"/>
    <w:rsid w:val="00E07F9C"/>
    <w:rsid w:val="00E1176A"/>
    <w:rsid w:val="00E17E48"/>
    <w:rsid w:val="00E245F4"/>
    <w:rsid w:val="00E32C79"/>
    <w:rsid w:val="00E33047"/>
    <w:rsid w:val="00E336FE"/>
    <w:rsid w:val="00E33A46"/>
    <w:rsid w:val="00E547F0"/>
    <w:rsid w:val="00E7392E"/>
    <w:rsid w:val="00E76841"/>
    <w:rsid w:val="00EA349D"/>
    <w:rsid w:val="00EA4A57"/>
    <w:rsid w:val="00EB0E0B"/>
    <w:rsid w:val="00EB3DBE"/>
    <w:rsid w:val="00EB5405"/>
    <w:rsid w:val="00EF214F"/>
    <w:rsid w:val="00EF2ADC"/>
    <w:rsid w:val="00F141B6"/>
    <w:rsid w:val="00F37658"/>
    <w:rsid w:val="00F376D3"/>
    <w:rsid w:val="00F414BB"/>
    <w:rsid w:val="00F420BD"/>
    <w:rsid w:val="00F4230F"/>
    <w:rsid w:val="00F70812"/>
    <w:rsid w:val="00F90F07"/>
    <w:rsid w:val="00F96CF4"/>
    <w:rsid w:val="00FB151E"/>
    <w:rsid w:val="00FB3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DE"/>
    <w:pPr>
      <w:spacing w:after="160" w:line="259" w:lineRule="auto"/>
    </w:pPr>
    <w:rPr>
      <w:rFonts w:cs="Calibr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32E8C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2B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4">
    <w:name w:val="Верхний колонтитул Знак"/>
    <w:link w:val="a3"/>
    <w:uiPriority w:val="99"/>
    <w:locked/>
    <w:rsid w:val="00332B07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styleId="a5">
    <w:name w:val="page number"/>
    <w:basedOn w:val="a0"/>
    <w:uiPriority w:val="99"/>
    <w:rsid w:val="00332B07"/>
  </w:style>
  <w:style w:type="paragraph" w:styleId="a6">
    <w:name w:val="List Paragraph"/>
    <w:basedOn w:val="a"/>
    <w:uiPriority w:val="99"/>
    <w:qFormat/>
    <w:rsid w:val="00BB0E5F"/>
    <w:pPr>
      <w:ind w:left="720"/>
    </w:pPr>
  </w:style>
  <w:style w:type="character" w:styleId="a7">
    <w:name w:val="Hyperlink"/>
    <w:uiPriority w:val="99"/>
    <w:rsid w:val="00B33D03"/>
    <w:rPr>
      <w:color w:val="0563C1"/>
      <w:u w:val="single"/>
    </w:rPr>
  </w:style>
  <w:style w:type="paragraph" w:styleId="a8">
    <w:name w:val="footer"/>
    <w:basedOn w:val="a"/>
    <w:link w:val="a9"/>
    <w:uiPriority w:val="99"/>
    <w:rsid w:val="0053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30040"/>
  </w:style>
  <w:style w:type="paragraph" w:styleId="aa">
    <w:name w:val="Balloon Text"/>
    <w:basedOn w:val="a"/>
    <w:link w:val="ab"/>
    <w:uiPriority w:val="99"/>
    <w:semiHidden/>
    <w:rsid w:val="00E54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E547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C32E8C"/>
    <w:rPr>
      <w:sz w:val="28"/>
      <w:szCs w:val="28"/>
      <w:lang w:eastAsia="ru-RU"/>
    </w:rPr>
  </w:style>
  <w:style w:type="paragraph" w:customStyle="1" w:styleId="Default">
    <w:name w:val="Default"/>
    <w:rsid w:val="00C324E6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DE"/>
    <w:pPr>
      <w:spacing w:after="160" w:line="259" w:lineRule="auto"/>
    </w:pPr>
    <w:rPr>
      <w:rFonts w:cs="Calibr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32E8C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2B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4">
    <w:name w:val="Верхний колонтитул Знак"/>
    <w:link w:val="a3"/>
    <w:uiPriority w:val="99"/>
    <w:locked/>
    <w:rsid w:val="00332B07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styleId="a5">
    <w:name w:val="page number"/>
    <w:basedOn w:val="a0"/>
    <w:uiPriority w:val="99"/>
    <w:rsid w:val="00332B07"/>
  </w:style>
  <w:style w:type="paragraph" w:styleId="a6">
    <w:name w:val="List Paragraph"/>
    <w:basedOn w:val="a"/>
    <w:uiPriority w:val="99"/>
    <w:qFormat/>
    <w:rsid w:val="00BB0E5F"/>
    <w:pPr>
      <w:ind w:left="720"/>
    </w:pPr>
  </w:style>
  <w:style w:type="character" w:styleId="a7">
    <w:name w:val="Hyperlink"/>
    <w:uiPriority w:val="99"/>
    <w:rsid w:val="00B33D03"/>
    <w:rPr>
      <w:color w:val="0563C1"/>
      <w:u w:val="single"/>
    </w:rPr>
  </w:style>
  <w:style w:type="paragraph" w:styleId="a8">
    <w:name w:val="footer"/>
    <w:basedOn w:val="a"/>
    <w:link w:val="a9"/>
    <w:uiPriority w:val="99"/>
    <w:rsid w:val="0053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30040"/>
  </w:style>
  <w:style w:type="paragraph" w:styleId="aa">
    <w:name w:val="Balloon Text"/>
    <w:basedOn w:val="a"/>
    <w:link w:val="ab"/>
    <w:uiPriority w:val="99"/>
    <w:semiHidden/>
    <w:rsid w:val="00E54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E547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C32E8C"/>
    <w:rPr>
      <w:sz w:val="28"/>
      <w:szCs w:val="28"/>
      <w:lang w:eastAsia="ru-RU"/>
    </w:rPr>
  </w:style>
  <w:style w:type="paragraph" w:customStyle="1" w:styleId="Default">
    <w:name w:val="Default"/>
    <w:rsid w:val="00C324E6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04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rive.google.com/drive/folders/1GjsFZ1Eeg5cavtJKH7SHUv3eDO7JOhvK?usp=shar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ji.lviv.ua/n33texts/33-zmist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journal.ru/science/84155-vse-25-lekciy-stenfordskogo-kursa-professora-roberta-sapolski-biologiya-povedeniya-chelove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se.ru/data/2011/11/15/1272895702/Goffman_stigma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1796</Words>
  <Characters>12439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Computer</Company>
  <LinksUpToDate>false</LinksUpToDate>
  <CharactersWithSpaces>14207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Alexandr</dc:creator>
  <cp:lastModifiedBy>Людмила Ф. Хомуха</cp:lastModifiedBy>
  <cp:revision>2</cp:revision>
  <cp:lastPrinted>2017-11-08T10:00:00Z</cp:lastPrinted>
  <dcterms:created xsi:type="dcterms:W3CDTF">2020-10-15T09:13:00Z</dcterms:created>
  <dcterms:modified xsi:type="dcterms:W3CDTF">2020-10-15T09:13:00Z</dcterms:modified>
</cp:coreProperties>
</file>