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03" w:rsidRDefault="00F213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Work\КАФЕДРА СОЦІОЛОГІЇ\НАВЧАЛЬНА РОБОТА КС\РОБОЧІ ПРОГРАМИ\2020_2021\На сайт новое\РП_Соціологія_тілесності_заочне_Зубарєв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КАФЕДРА СОЦІОЛОГІЇ\НАВЧАЛЬНА РОБОТА КС\РОБОЧІ ПРОГРАМИ\2020_2021\На сайт новое\РП_Соціологія_тілесності_заочне_Зубарєв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A03"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</w:p>
    <w:p w:rsidR="00A51F35" w:rsidRPr="00540B80" w:rsidRDefault="00494D72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Соціологія_тілесності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51F35" w:rsidRPr="00540B80"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="00A51F35" w:rsidRPr="00540B80"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  <w:lastRenderedPageBreak/>
        <w:t>Вступ</w:t>
      </w:r>
    </w:p>
    <w:p w:rsidR="00A51F35" w:rsidRPr="00540B80" w:rsidRDefault="00A51F35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A51F35" w:rsidRPr="00D61A2B" w:rsidRDefault="00A51F35" w:rsidP="000A6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Програма навчальної дисципліни </w:t>
      </w:r>
      <w:r w:rsidRPr="00B6520F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“Соціологія тілесності”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складена відповідно до освітньо-професійної програми підготовки </w:t>
      </w:r>
      <w:r w:rsidRPr="00361F26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магістрів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,</w:t>
      </w:r>
      <w:r w:rsidR="00A724D8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спеціальність </w:t>
      </w:r>
      <w:r w:rsidRPr="00D61A2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054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 с</w:t>
      </w:r>
      <w:r w:rsidRPr="00D61A2B">
        <w:rPr>
          <w:rFonts w:ascii="Times New Roman" w:hAnsi="Times New Roman" w:cs="Times New Roman"/>
          <w:sz w:val="24"/>
          <w:szCs w:val="24"/>
          <w:lang w:val="uk-UA" w:eastAsia="ar-SA"/>
        </w:rPr>
        <w:t>оціологі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я.</w:t>
      </w:r>
    </w:p>
    <w:p w:rsidR="00A51F35" w:rsidRPr="000A6BAC" w:rsidRDefault="00A51F35" w:rsidP="000A6B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</w:p>
    <w:p w:rsidR="00A51F35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1. Опис навчальної дисципліни</w:t>
      </w:r>
    </w:p>
    <w:p w:rsidR="00A51F35" w:rsidRPr="000A6BAC" w:rsidRDefault="00A51F35" w:rsidP="000A6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0A6BAC" w:rsidRDefault="00A51F35" w:rsidP="00F708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0A6BAC">
        <w:rPr>
          <w:rFonts w:ascii="Times New Roman" w:hAnsi="Times New Roman" w:cs="Times New Roman"/>
          <w:sz w:val="24"/>
          <w:szCs w:val="24"/>
          <w:lang w:val="uk-UA" w:eastAsia="ar-SA"/>
        </w:rPr>
        <w:t>1.1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324A74">
        <w:rPr>
          <w:rFonts w:ascii="Times New Roman" w:hAnsi="Times New Roman" w:cs="Times New Roman"/>
          <w:sz w:val="24"/>
          <w:szCs w:val="24"/>
          <w:lang w:val="uk-UA" w:eastAsia="ar-SA"/>
        </w:rPr>
        <w:t>Мета викладання навчальної дисципліни</w:t>
      </w:r>
    </w:p>
    <w:p w:rsidR="00A51F35" w:rsidRDefault="00A51F35" w:rsidP="00324A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Default="00A51F35" w:rsidP="00737F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Метою викладання навчальної дисципліни є актуалізація у свідомості студентів проблематики тілесності в сучасному суспільстві, створення умов для засвоєння основних категорій та концепцій соціології тілесності, формування навичок аналізу та інтерпретації реальних соціокультурних процесів із використанням запропонованих тематико-концептуальних схем. </w:t>
      </w:r>
    </w:p>
    <w:p w:rsidR="00A51F35" w:rsidRPr="00540B80" w:rsidRDefault="00A51F35" w:rsidP="00E07F9C">
      <w:pPr>
        <w:suppressAutoHyphens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1.2. 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>Основні завдання вивчення дисципліни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з’ясувати місце соціології тілесності в сучасній соціології;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експлікувати взаємозв’язок феномену тіла та феномену влади;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визначити особливості та перспективи розвитку соціології тіла в соціологічному знанні ХХІ століття;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4)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експлікувати взаємовплив культури та сексуальності;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5)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проаналізувати трансформацію практик сексуального виховання;</w:t>
      </w:r>
    </w:p>
    <w:p w:rsidR="00A51F35" w:rsidRPr="00540B80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6)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розглянути смерть як соціокультурний феномен і соціологічну проблему. </w:t>
      </w: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634BB6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1.3. Кількість кредитів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–</w:t>
      </w:r>
      <w:r w:rsidR="00A724D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D0555">
        <w:rPr>
          <w:rFonts w:ascii="Times New Roman" w:hAnsi="Times New Roman" w:cs="Times New Roman"/>
          <w:sz w:val="24"/>
          <w:szCs w:val="24"/>
          <w:lang w:val="uk-UA" w:eastAsia="ar-SA"/>
        </w:rPr>
        <w:t>4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Pr="00F70812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F7081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1.4. Загальна кількість годин </w:t>
      </w:r>
      <w:r w:rsidR="00DD055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DD0555" w:rsidRPr="00CC2A03">
        <w:rPr>
          <w:rFonts w:ascii="Times New Roman" w:hAnsi="Times New Roman" w:cs="Times New Roman"/>
          <w:sz w:val="24"/>
          <w:szCs w:val="24"/>
          <w:lang w:val="uk-UA" w:eastAsia="ar-SA"/>
        </w:rPr>
        <w:t>120</w:t>
      </w:r>
      <w:r w:rsidRPr="00CC2A03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A51F35" w:rsidRDefault="00A51F35" w:rsidP="00332B0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1.5. Характеристика навчальної дисципліни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803FE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 вибором</w:t>
            </w:r>
          </w:p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(дистанційна) форма навчання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Рік підготовки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78466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Семестр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8245B0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734D47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78466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Практичні, семінарські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734D47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Лабораторні заняття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6D07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Самостійна робота</w:t>
            </w:r>
            <w:r w:rsidR="00803FE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 у тому числі</w:t>
            </w:r>
          </w:p>
        </w:tc>
      </w:tr>
      <w:tr w:rsidR="00A51F35" w:rsidRPr="009567C8">
        <w:tc>
          <w:tcPr>
            <w:tcW w:w="4537" w:type="dxa"/>
            <w:vAlign w:val="center"/>
          </w:tcPr>
          <w:p w:rsidR="00A51F35" w:rsidRPr="00F70812" w:rsidRDefault="00A51F35" w:rsidP="006D07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A51F35" w:rsidRPr="00F70812" w:rsidRDefault="00734D47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  <w:r w:rsidR="00DD055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="00A51F35"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803FEB" w:rsidRPr="009567C8">
        <w:tc>
          <w:tcPr>
            <w:tcW w:w="4537" w:type="dxa"/>
            <w:vAlign w:val="center"/>
          </w:tcPr>
          <w:p w:rsidR="00803FEB" w:rsidRPr="00F70812" w:rsidRDefault="00803FEB" w:rsidP="006D07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803FEB" w:rsidRDefault="00803FE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03FEB" w:rsidRPr="009567C8">
        <w:tc>
          <w:tcPr>
            <w:tcW w:w="4537" w:type="dxa"/>
            <w:vAlign w:val="center"/>
          </w:tcPr>
          <w:p w:rsidR="00803FEB" w:rsidRPr="00F70812" w:rsidRDefault="00803FEB" w:rsidP="006D07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803FEB" w:rsidRDefault="00803FEB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Індивідуальні завдання </w:t>
            </w:r>
          </w:p>
        </w:tc>
      </w:tr>
      <w:tr w:rsidR="00A51F35" w:rsidRPr="009567C8">
        <w:tc>
          <w:tcPr>
            <w:tcW w:w="9578" w:type="dxa"/>
            <w:gridSpan w:val="2"/>
            <w:vAlign w:val="center"/>
          </w:tcPr>
          <w:p w:rsidR="00A51F35" w:rsidRPr="00F70812" w:rsidRDefault="00A51F35" w:rsidP="00F708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7081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br w:type="page"/>
      </w:r>
      <w:r w:rsidRPr="00F70812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1.6. Заплановані результати навчання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Default="00A51F35" w:rsidP="00634BB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37F57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Згідно з вимогами освітньо-професійної програми студенти повинні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набути компетентності та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досягти таких результатів навчання:</w:t>
      </w:r>
    </w:p>
    <w:p w:rsidR="00737F57" w:rsidRDefault="00737F57" w:rsidP="00737F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37F57" w:rsidRPr="009F6B4E" w:rsidRDefault="00737F57" w:rsidP="00737F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F6B4E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Загальні компетентності:</w:t>
      </w:r>
    </w:p>
    <w:p w:rsidR="00737F57" w:rsidRDefault="00737F57" w:rsidP="00737F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ЗК1. Здатність застосовувати знання у практичних ситуаціях.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ЗК4. Здатність проведення досліджень на відповідному рівні.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ЗК5. Здатність бути критичним і самокритичним.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ЗК6. Здатність генерувати нові ідеї (креативність).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ЗК10. У</w:t>
      </w:r>
      <w:r w:rsidRPr="004E7721">
        <w:rPr>
          <w:rFonts w:ascii="Times New Roman" w:hAnsi="Times New Roman"/>
          <w:sz w:val="24"/>
          <w:szCs w:val="24"/>
          <w:lang w:val="uk-UA"/>
        </w:rPr>
        <w:t>свідомл</w:t>
      </w:r>
      <w:r>
        <w:rPr>
          <w:rFonts w:ascii="Times New Roman" w:hAnsi="Times New Roman"/>
          <w:sz w:val="24"/>
          <w:szCs w:val="24"/>
          <w:lang w:val="uk-UA"/>
        </w:rPr>
        <w:t>ення рівних можливостей та гендерних проблем.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9F6B4E">
        <w:rPr>
          <w:rFonts w:ascii="Times New Roman" w:hAnsi="Times New Roman"/>
          <w:b/>
          <w:sz w:val="24"/>
          <w:szCs w:val="24"/>
          <w:lang w:val="uk-UA"/>
        </w:rPr>
        <w:t>Спеціальні (фахові, предметні) компетентності: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>СК1. 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 xml:space="preserve">Здатність застосовувати </w:t>
      </w:r>
      <w:r>
        <w:rPr>
          <w:rFonts w:ascii="Times New Roman" w:hAnsi="Times New Roman"/>
          <w:sz w:val="24"/>
          <w:szCs w:val="24"/>
          <w:lang w:val="uk-UA" w:eastAsia="uk-UA"/>
        </w:rPr>
        <w:t>сучас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>ні соціологічні поняття, концепції та теорії для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опису й пояснення</w:t>
      </w:r>
      <w:r w:rsidRPr="00612264">
        <w:rPr>
          <w:rFonts w:ascii="Times New Roman" w:hAnsi="Times New Roman"/>
          <w:sz w:val="24"/>
          <w:szCs w:val="24"/>
          <w:lang w:val="uk-UA" w:eastAsia="uk-UA"/>
        </w:rPr>
        <w:t xml:space="preserve"> соціальних явищ і процесів.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СК2. Здатність виявляти, діагностувати та інтерпретувати актуальні проблеми українського суспільства та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світов</w:t>
      </w:r>
      <w:r w:rsidRPr="00612264">
        <w:rPr>
          <w:rFonts w:ascii="Times New Roman" w:hAnsi="Times New Roman"/>
          <w:color w:val="000000"/>
          <w:sz w:val="24"/>
          <w:szCs w:val="24"/>
          <w:lang w:val="uk-UA" w:eastAsia="uk-UA"/>
        </w:rPr>
        <w:t>ої спільноти.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87662">
        <w:rPr>
          <w:rFonts w:ascii="Times New Roman" w:hAnsi="Times New Roman"/>
          <w:color w:val="000000"/>
          <w:sz w:val="24"/>
          <w:szCs w:val="24"/>
          <w:lang w:val="en-US" w:eastAsia="uk-UA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К3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 проектувати соціальні дослідження, розробляти й обґрунтовувати їх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ню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методологію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СК4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  <w:r w:rsidRPr="00B87662"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 до проведення самостійних досліджень, інтерпретації та впровадження їх результатів.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E7721">
        <w:rPr>
          <w:rFonts w:ascii="Times New Roman" w:hAnsi="Times New Roman"/>
          <w:color w:val="000000"/>
          <w:sz w:val="24"/>
          <w:szCs w:val="24"/>
          <w:lang w:val="uk-UA" w:eastAsia="uk-UA"/>
        </w:rPr>
        <w:t>СК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8</w:t>
      </w:r>
      <w:r w:rsidRPr="004E7721">
        <w:rPr>
          <w:rFonts w:ascii="Times New Roman" w:hAnsi="Times New Roman"/>
          <w:color w:val="000000"/>
          <w:sz w:val="24"/>
          <w:szCs w:val="24"/>
          <w:lang w:val="uk-UA" w:eastAsia="uk-UA"/>
        </w:rPr>
        <w:t>. 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Здатність дотримуватися у своїй діяльності норм професійної</w:t>
      </w:r>
      <w:r w:rsidRPr="004A5A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етики соціолога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керуватися загальнолюдськими цінностями</w:t>
      </w:r>
      <w:r w:rsidRPr="004A5A7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СК9.</w:t>
      </w:r>
      <w:r w:rsidRPr="00C53B36">
        <w:rPr>
          <w:rFonts w:ascii="Times New Roman" w:hAnsi="Times New Roman"/>
          <w:sz w:val="24"/>
          <w:szCs w:val="24"/>
          <w:lang w:val="uk-UA" w:eastAsia="uk-UA"/>
        </w:rPr>
        <w:t>Здатність використовувати класичні та сучасні концепції навчання та методики викладання у педагогічній діяльності.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СК10.Здатність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комунікувати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результати наукових досліджень і готувати наукові доповіді та статті.</w:t>
      </w:r>
    </w:p>
    <w:p w:rsidR="00737F57" w:rsidRPr="00A12526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СК11</w:t>
      </w:r>
      <w:r w:rsidRPr="00D14AB7">
        <w:rPr>
          <w:rFonts w:ascii="Times New Roman" w:hAnsi="Times New Roman"/>
          <w:color w:val="000000"/>
          <w:sz w:val="24"/>
          <w:szCs w:val="24"/>
          <w:lang w:val="uk-UA" w:eastAsia="uk-UA"/>
        </w:rPr>
        <w:t>.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</w:t>
      </w:r>
      <w:r w:rsidRPr="00D14AB7">
        <w:rPr>
          <w:rFonts w:ascii="Times New Roman" w:hAnsi="Times New Roman"/>
          <w:sz w:val="24"/>
          <w:szCs w:val="24"/>
          <w:lang w:val="uk-UA" w:eastAsia="uk-UA"/>
        </w:rPr>
        <w:t xml:space="preserve"> збирати з різних джерел, систематизувати та узагальнювати соці</w:t>
      </w:r>
      <w:r>
        <w:rPr>
          <w:rFonts w:ascii="Times New Roman" w:hAnsi="Times New Roman"/>
          <w:sz w:val="24"/>
          <w:szCs w:val="24"/>
          <w:lang w:val="uk-UA" w:eastAsia="uk-UA"/>
        </w:rPr>
        <w:t>альну</w:t>
      </w:r>
      <w:r w:rsidRPr="00D14AB7">
        <w:rPr>
          <w:rFonts w:ascii="Times New Roman" w:hAnsi="Times New Roman"/>
          <w:sz w:val="24"/>
          <w:szCs w:val="24"/>
          <w:lang w:val="uk-UA" w:eastAsia="uk-UA"/>
        </w:rPr>
        <w:t xml:space="preserve"> інформацію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C1B3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Практичні результати навчання: </w:t>
      </w:r>
    </w:p>
    <w:p w:rsidR="00737F57" w:rsidRDefault="00737F57" w:rsidP="00737F57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737F57" w:rsidRPr="000B137B" w:rsidRDefault="00737F57" w:rsidP="00737F5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/>
        </w:rPr>
        <w:t>ПР1. </w:t>
      </w: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Застосовувати сучасні соціологічні поняття, концепції, теорії та результати емпіричних досліджень для опису й пояснення соціальних явищ і процесів.</w:t>
      </w:r>
    </w:p>
    <w:p w:rsidR="00737F57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ПР2. </w:t>
      </w: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Здійснювати діагностику та інтерпретацію актуальних проблеми українського суспільства та світової спільноти, причини їхнього виникнення та наслідки. </w:t>
      </w:r>
    </w:p>
    <w:p w:rsidR="00737F57" w:rsidRPr="000B137B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ПР3. Розробляти проекти соціальних досліджень та обґрунтувати їхню методологію.</w:t>
      </w:r>
    </w:p>
    <w:p w:rsidR="00737F57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ПР5. Аргументовано представляти власну думку, бути критичним та самокритичним у дискусіях з опонентами.</w:t>
      </w:r>
    </w:p>
    <w:p w:rsidR="00737F57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>ПР7. </w:t>
      </w: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Представляти результати досліджень у письмовій та усній формах українською та іноземною мовами.</w:t>
      </w:r>
    </w:p>
    <w:p w:rsidR="00737F57" w:rsidRPr="00565F05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ПР8. Г</w:t>
      </w:r>
      <w:r w:rsidRPr="00565F05">
        <w:rPr>
          <w:rFonts w:ascii="Times New Roman" w:hAnsi="Times New Roman"/>
          <w:sz w:val="24"/>
          <w:szCs w:val="24"/>
          <w:lang w:val="uk-UA" w:eastAsia="uk-UA"/>
        </w:rPr>
        <w:t>отувати звітні документи та наукові роботи за результатами соціальних досліджень відповідно до встановлених вимог</w:t>
      </w:r>
      <w:r w:rsidRPr="00565F05">
        <w:rPr>
          <w:rFonts w:ascii="Times New Roman" w:hAnsi="Times New Roman"/>
          <w:color w:val="FF0000"/>
          <w:sz w:val="24"/>
          <w:szCs w:val="24"/>
          <w:lang w:val="uk-UA" w:eastAsia="uk-UA"/>
        </w:rPr>
        <w:t>.</w:t>
      </w:r>
    </w:p>
    <w:p w:rsidR="00737F57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ПР9. Вирішувати етичні</w:t>
      </w:r>
      <w:r w:rsidRPr="000B137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дилеми відповідно до норм професійної етики соціолога та загальнолюдських цінностей.</w:t>
      </w:r>
    </w:p>
    <w:p w:rsidR="00737F57" w:rsidRPr="00565F05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ПР10. Викладати соціологічні та суміжні з ними дисципліни з використанням класичних і сучасних концепцій і методів навчання.</w:t>
      </w:r>
    </w:p>
    <w:p w:rsidR="00737F57" w:rsidRPr="00A12526" w:rsidRDefault="00737F57" w:rsidP="00737F5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65F05">
        <w:rPr>
          <w:rFonts w:ascii="Times New Roman" w:hAnsi="Times New Roman"/>
          <w:color w:val="000000"/>
          <w:sz w:val="24"/>
          <w:szCs w:val="24"/>
          <w:lang w:val="uk-UA" w:eastAsia="uk-UA"/>
        </w:rPr>
        <w:t>ПР11. Узагальнювати результати власних наукових досліджень у різних формах (тез, статей, доповідей, презентацій тощо).</w:t>
      </w:r>
    </w:p>
    <w:p w:rsidR="00737F57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Також у результаті вивчення дисципліни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студенти повинні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набути компетентності та 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досягти таких результатів навчання:</w:t>
      </w:r>
    </w:p>
    <w:p w:rsidR="00737F57" w:rsidRPr="00540B80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37F57" w:rsidRPr="00540B80" w:rsidRDefault="00737F57" w:rsidP="00737F57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знати</w:t>
      </w: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>:</w:t>
      </w:r>
    </w:p>
    <w:p w:rsidR="00737F57" w:rsidRPr="00540B80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основні концептуальні підходи до осмислення тілесності; </w:t>
      </w:r>
    </w:p>
    <w:p w:rsidR="00737F57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основні тенденції, що стосуються зміни ролі тіла в сучасному суспільстві;</w:t>
      </w:r>
    </w:p>
    <w:p w:rsidR="00737F57" w:rsidRPr="00540B80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основні соціологічні концепції смерті та сексуальності. </w:t>
      </w:r>
    </w:p>
    <w:p w:rsidR="00737F57" w:rsidRPr="00540B80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>вміти:</w:t>
      </w:r>
    </w:p>
    <w:p w:rsidR="00737F57" w:rsidRDefault="00737F57" w:rsidP="00737F5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40B80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аналізувати реальні соціокультурні процеси, що стосуються тілесності індивіда, за допомогою вивчених концепцій. </w:t>
      </w:r>
    </w:p>
    <w:p w:rsidR="00A51F35" w:rsidRPr="00E07F9C" w:rsidRDefault="00A51F35" w:rsidP="00E07F9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C628B1" w:rsidRDefault="00A51F35" w:rsidP="00C628B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Тематичний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="00A724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A51F35" w:rsidRPr="00C628B1" w:rsidRDefault="00A51F35" w:rsidP="00C628B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35" w:rsidRPr="00C628B1" w:rsidRDefault="00A51F35" w:rsidP="00C628B1">
      <w:pPr>
        <w:spacing w:after="0" w:line="300" w:lineRule="auto"/>
        <w:jc w:val="center"/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</w:pPr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Розділ 1. Концептуальні засади вивчення тілесності.</w:t>
      </w:r>
    </w:p>
    <w:p w:rsidR="00A724D8" w:rsidRPr="00A724D8" w:rsidRDefault="00A724D8" w:rsidP="00A724D8">
      <w:pPr>
        <w:spacing w:after="0" w:line="30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uk-UA"/>
        </w:rPr>
      </w:pPr>
    </w:p>
    <w:p w:rsidR="00A724D8" w:rsidRPr="00B364C8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Місце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проблематики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суч</w:t>
      </w:r>
      <w:r>
        <w:rPr>
          <w:rFonts w:ascii="Times New Roman" w:hAnsi="Times New Roman" w:cs="Times New Roman"/>
          <w:b/>
          <w:bCs/>
          <w:sz w:val="24"/>
          <w:szCs w:val="24"/>
        </w:rPr>
        <w:t>асних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іологічних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концепціях</w:t>
      </w:r>
      <w:proofErr w:type="spellEnd"/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55F">
        <w:rPr>
          <w:rFonts w:ascii="Times New Roman" w:hAnsi="Times New Roman" w:cs="Times New Roman"/>
          <w:sz w:val="24"/>
          <w:szCs w:val="24"/>
          <w:lang w:val="uk-UA"/>
        </w:rPr>
        <w:t>Вступ до дисципліни.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потрібна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тілесності? Популярний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інтерес до проблематики тілесності у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8D555F">
        <w:rPr>
          <w:sz w:val="24"/>
          <w:szCs w:val="24"/>
          <w:lang w:val="uk-UA"/>
        </w:rPr>
        <w:t>ʼ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 з розвитком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галузей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сервісу, зниження ваги, терапій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самодопомоги та нетрадиційної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ставлення до тіла як вираження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індивідуальності. Проблема тілесності та моральні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аспекти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контрацепції, порнографії,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гомосексуальності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евтаназії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>, генної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інженерії. Співвідношення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 та 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 соціології спорту, соціобіології, 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антропології, фігураційної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соціології (Н.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Еліас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констиціональної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психології (В. Х. </w:t>
      </w:r>
      <w:proofErr w:type="spellStart"/>
      <w:r w:rsidRPr="008D555F">
        <w:rPr>
          <w:rFonts w:ascii="Times New Roman" w:hAnsi="Times New Roman" w:cs="Times New Roman"/>
          <w:sz w:val="24"/>
          <w:szCs w:val="24"/>
          <w:lang w:val="uk-UA"/>
        </w:rPr>
        <w:t>Шелдон</w:t>
      </w:r>
      <w:proofErr w:type="spellEnd"/>
      <w:r w:rsidRPr="008D555F">
        <w:rPr>
          <w:rFonts w:ascii="Times New Roman" w:hAnsi="Times New Roman" w:cs="Times New Roman"/>
          <w:sz w:val="24"/>
          <w:szCs w:val="24"/>
          <w:lang w:val="uk-UA"/>
        </w:rPr>
        <w:t>), концепції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 xml:space="preserve">фемінізму, постмодернізму.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Інтимність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«Я» (Е. Гідденс).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Плинна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сучасніть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Бауман)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Майбутнє людської природи (Ю.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C628B1">
        <w:rPr>
          <w:rFonts w:ascii="Times New Roman" w:hAnsi="Times New Roman" w:cs="Times New Roman"/>
          <w:sz w:val="24"/>
          <w:szCs w:val="24"/>
        </w:rPr>
        <w:t xml:space="preserve"> Мета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курсу.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2, 7, 8, 9, 14, 15, 18, 19, 20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перспективи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соціологічному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знанні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ХХ-</w:t>
      </w: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ХХІ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століття</w:t>
      </w:r>
      <w:proofErr w:type="spellEnd"/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некласичній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нова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(Р.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Мюнх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Печчеї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, С.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Григорьєв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соціогенетика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сталих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соціокультурного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соціогенетика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концептуальне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життєвого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простору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</w:t>
      </w: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соціобіологія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альтруїзм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(Е. Вілсон).</w:t>
      </w: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контекст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універсалізація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символік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Консервативні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постмодерну та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9, 18, 19, 20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737F57" w:rsidRPr="006D5D87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03" w:rsidRDefault="00CC2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7F57" w:rsidRPr="00C628B1" w:rsidRDefault="00D32D02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. Проблема </w:t>
      </w:r>
      <w:proofErr w:type="spellStart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>тілесності</w:t>
      </w:r>
      <w:proofErr w:type="spellEnd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>концепціях</w:t>
      </w:r>
      <w:proofErr w:type="spellEnd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М. Фуко та Ж. </w:t>
      </w:r>
      <w:proofErr w:type="spellStart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>Бодрійяра</w:t>
      </w:r>
      <w:proofErr w:type="spellEnd"/>
      <w:r w:rsidR="00737F57"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F57" w:rsidRPr="0024290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М. Фуко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концептуальний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персонаж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закладами.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Наглядати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карати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тюрми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страта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катування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Медицина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паноптикуму.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маніпуляція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примусу. Дискурсивна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Вступ до «Використання задоволень».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Безумство та цивілізація. </w:t>
      </w:r>
    </w:p>
    <w:p w:rsidR="00737F57" w:rsidRPr="00F8158C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Ж.  </w:t>
      </w:r>
      <w:proofErr w:type="spellStart"/>
      <w:r w:rsidRPr="00242901">
        <w:rPr>
          <w:rFonts w:ascii="Times New Roman" w:hAnsi="Times New Roman" w:cs="Times New Roman"/>
          <w:sz w:val="24"/>
          <w:szCs w:val="24"/>
          <w:lang w:val="uk-UA"/>
        </w:rPr>
        <w:t>Бодрійяр</w:t>
      </w:r>
      <w:proofErr w:type="spellEnd"/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 як концептуальний персонаж соціології. Робота «Символічний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>обмін та смерть»: тіло як кладовище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знаків.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Структурування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Стриптиз як дискурс.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медицині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, робот і манекен. Робота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Зваба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Еклектика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 страху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зваби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Робота «Система речей»: проблема стилю.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мода.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proofErr w:type="gram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постмодернізмі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Дегуманізована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культура. </w:t>
      </w: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1, 2, 4, 5, 6, 7, 9, 18, 25, 26, 27, 28, 29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737F57" w:rsidRPr="00C628B1" w:rsidRDefault="00737F57" w:rsidP="00737F5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1F35" w:rsidRDefault="00A51F35" w:rsidP="00C628B1">
      <w:pPr>
        <w:spacing w:after="0" w:line="300" w:lineRule="auto"/>
        <w:jc w:val="center"/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</w:pPr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 xml:space="preserve">Розділ 2. Тіло, смерть, сексуальність як </w:t>
      </w:r>
      <w:proofErr w:type="gramStart"/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соц</w:t>
      </w:r>
      <w:proofErr w:type="gramEnd"/>
      <w:r w:rsidRPr="00C628B1">
        <w:rPr>
          <w:rFonts w:ascii="Times New Roman Полужирный" w:hAnsi="Times New Roman Полужирный" w:cs="Times New Roman Полужирный"/>
          <w:b/>
          <w:bCs/>
          <w:caps/>
          <w:sz w:val="24"/>
          <w:szCs w:val="24"/>
        </w:rPr>
        <w:t>іокультурні феномени</w:t>
      </w:r>
    </w:p>
    <w:p w:rsidR="00A724D8" w:rsidRPr="00A724D8" w:rsidRDefault="00A724D8" w:rsidP="00C628B1">
      <w:pPr>
        <w:spacing w:after="0" w:line="300" w:lineRule="auto"/>
        <w:jc w:val="center"/>
        <w:rPr>
          <w:rFonts w:asciiTheme="minorHAnsi" w:hAnsiTheme="minorHAnsi" w:cs="Times New Roman Полужирный"/>
          <w:b/>
          <w:bCs/>
          <w:caps/>
          <w:sz w:val="24"/>
          <w:szCs w:val="24"/>
          <w:lang w:val="uk-UA"/>
        </w:rPr>
      </w:pPr>
    </w:p>
    <w:p w:rsidR="00A724D8" w:rsidRPr="00B364C8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секс</w:t>
      </w:r>
      <w:r>
        <w:rPr>
          <w:rFonts w:ascii="Times New Roman" w:hAnsi="Times New Roman" w:cs="Times New Roman"/>
          <w:b/>
          <w:bCs/>
          <w:sz w:val="24"/>
          <w:szCs w:val="24"/>
        </w:rPr>
        <w:t>уальність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культури</w:t>
      </w:r>
      <w:proofErr w:type="spellEnd"/>
    </w:p>
    <w:p w:rsidR="00A724D8" w:rsidRPr="009F232A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Культурна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обумовленість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сексуального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настанови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практики в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культурах.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потреби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Збігнев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Лев-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Старович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(Л.Г.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Іонін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гендера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позаморальне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позаестетичне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(Л.Г.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пізнаваності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(І.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Жеребкіна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текстах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множинність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контекстів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(Ю.Г. Сорока)</w:t>
      </w:r>
      <w:r w:rsidRPr="00C6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Культурна географія чоловічих тіл (О. Омельченко).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метою: 1, 2, 7, 8, 10, 11, 15, 16, 17, 18, 24, 31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Сексуальне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виховання</w:t>
      </w:r>
      <w:proofErr w:type="spellEnd"/>
    </w:p>
    <w:p w:rsidR="00A724D8" w:rsidRPr="009F232A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платня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блага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(М. Фуко,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 Фрейд,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</w:t>
      </w:r>
      <w:proofErr w:type="spellEnd"/>
      <w:r>
        <w:rPr>
          <w:rFonts w:ascii="Times New Roman" w:hAnsi="Times New Roman" w:cs="Times New Roman"/>
          <w:sz w:val="24"/>
          <w:szCs w:val="24"/>
        </w:rPr>
        <w:t>).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Функція оргазму» (В.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інтимізація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відправлень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Еліас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сорому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іокультурні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соціоструктурні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Сексуальна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контрреволюція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(О. Коллонтай, 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Залкінд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). Медицина, наука, держава: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і тактики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іалізації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«За здоровий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Гігієна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браку».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Понятійний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позитивізація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Дитинство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стратегія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огородження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Сексуальна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дискурси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Множинність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практик і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плюралізація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Наука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ідеологія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дискурсі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Цивілізація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нерозв’язність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сексуального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Сексуальне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візуалізація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сексу на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Постмодерн та </w:t>
      </w:r>
      <w:r>
        <w:rPr>
          <w:rFonts w:ascii="Times New Roman" w:hAnsi="Times New Roman" w:cs="Times New Roman"/>
          <w:sz w:val="24"/>
          <w:szCs w:val="24"/>
        </w:rPr>
        <w:t>сексуальнее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дифузія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lastRenderedPageBreak/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іалізації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символічних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систем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переходу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дорослості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Кукла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Гусева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 Іграшка як пізнання себе (Л. Шкляр).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32A">
        <w:rPr>
          <w:rFonts w:ascii="Times New Roman" w:hAnsi="Times New Roman" w:cs="Times New Roman"/>
          <w:sz w:val="24"/>
          <w:szCs w:val="24"/>
          <w:lang w:val="uk-UA"/>
        </w:rPr>
        <w:t>Література за темою: 6, 10, 11, 12, 13, 15, 17, 22, 24, 26, 27, 32 (</w:t>
      </w:r>
      <w:proofErr w:type="spellStart"/>
      <w:r w:rsidRPr="009F232A">
        <w:rPr>
          <w:rFonts w:ascii="Times New Roman" w:hAnsi="Times New Roman" w:cs="Times New Roman"/>
          <w:sz w:val="24"/>
          <w:szCs w:val="24"/>
          <w:lang w:val="uk-UA"/>
        </w:rPr>
        <w:t>див.список</w:t>
      </w:r>
      <w:proofErr w:type="spellEnd"/>
      <w:r w:rsidRPr="009F232A">
        <w:rPr>
          <w:rFonts w:ascii="Times New Roman" w:hAnsi="Times New Roman" w:cs="Times New Roman"/>
          <w:sz w:val="24"/>
          <w:szCs w:val="24"/>
          <w:lang w:val="uk-UA"/>
        </w:rPr>
        <w:t xml:space="preserve"> базової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32A">
        <w:rPr>
          <w:rFonts w:ascii="Times New Roman" w:hAnsi="Times New Roman" w:cs="Times New Roman"/>
          <w:sz w:val="24"/>
          <w:szCs w:val="24"/>
          <w:lang w:val="uk-UA"/>
        </w:rPr>
        <w:t>літератури)</w:t>
      </w:r>
      <w:r w:rsidRPr="00C628B1">
        <w:rPr>
          <w:rFonts w:ascii="Times New Roman" w:hAnsi="Times New Roman" w:cs="Times New Roman"/>
          <w:sz w:val="24"/>
          <w:szCs w:val="24"/>
        </w:rPr>
        <w:t>.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6. Людина перед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обличчям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як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іологічна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історико-соціологічному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смерть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Г. 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іммеля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З. Фрейда.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оборотність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(Ж.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Бодрійяр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Смерть у Ж.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Батая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8B1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Арьес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«Людина перед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обличчям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іально-історичні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проблема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науки: Е. Дюркгейм, З. Фрейд, К. Ясперс, Е. 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Шнейдман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Хензелер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8B1">
        <w:rPr>
          <w:rFonts w:ascii="Times New Roman" w:hAnsi="Times New Roman" w:cs="Times New Roman"/>
          <w:sz w:val="24"/>
          <w:szCs w:val="24"/>
        </w:rPr>
        <w:t xml:space="preserve">Детектив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актуалізація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девіації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апологія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трагічне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переживання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аномії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позаморальність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позасоціальність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сищика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інтелектуальні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загадки.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метафора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хаосу.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наративізація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детектива. Детектив, смерть і модерн.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Оборотність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детектив. </w:t>
      </w:r>
    </w:p>
    <w:p w:rsidR="00A724D8" w:rsidRPr="00C628B1" w:rsidRDefault="00A724D8" w:rsidP="00A724D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за темою: 1, 3, 4, 7, 9,14,19, 21, 23, 25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).</w:t>
      </w:r>
    </w:p>
    <w:p w:rsidR="00A51F35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5086" w:rsidRPr="00985086" w:rsidRDefault="00A724D8" w:rsidP="00985086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 w:rsidRPr="00A724D8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Розділ 3. Практикум із соціології тілесності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>Тема 7. «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»: проблема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дзеркалі</w:t>
      </w:r>
      <w:proofErr w:type="spellEnd"/>
      <w:r w:rsidR="00A724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іологічних</w:t>
      </w:r>
      <w:proofErr w:type="spellEnd"/>
      <w:r w:rsidR="00A724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концепцій</w:t>
      </w:r>
      <w:proofErr w:type="spellEnd"/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Повсякденні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філософські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антропологічні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: як вони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</w:t>
      </w:r>
      <w:r w:rsidRPr="00C628B1">
        <w:rPr>
          <w:sz w:val="24"/>
          <w:szCs w:val="24"/>
        </w:rPr>
        <w:t>ʼ</w:t>
      </w:r>
      <w:r w:rsidRPr="00C628B1">
        <w:rPr>
          <w:rFonts w:ascii="Times New Roman" w:hAnsi="Times New Roman" w:cs="Times New Roman"/>
          <w:sz w:val="24"/>
          <w:szCs w:val="24"/>
        </w:rPr>
        <w:t>язані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протирічать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одному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одного.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затребувані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повсякденним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діячем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є атрибутом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жіночої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?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ідберіть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смислів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смислів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побаченого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дзеркало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Еліаса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М. Фуко, Ж.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Бодрійяра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дослідників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Проінтерпретуйте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дзеркалі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 точки</w:t>
      </w:r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концепцій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тілесності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ітературу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тем 1, 2, 3. 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Ті</w:t>
      </w:r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ло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proofErr w:type="gramEnd"/>
      <w:r w:rsidR="00A724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сексуальність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C628B1">
        <w:rPr>
          <w:rFonts w:ascii="Times New Roman" w:hAnsi="Times New Roman" w:cs="Times New Roman"/>
          <w:b/>
          <w:bCs/>
          <w:sz w:val="24"/>
          <w:szCs w:val="24"/>
        </w:rPr>
        <w:t>іночність</w:t>
      </w:r>
      <w:proofErr w:type="spellEnd"/>
      <w:r w:rsidRPr="00C628B1">
        <w:rPr>
          <w:rFonts w:ascii="Times New Roman" w:hAnsi="Times New Roman" w:cs="Times New Roman"/>
          <w:b/>
          <w:bCs/>
          <w:sz w:val="24"/>
          <w:szCs w:val="24"/>
        </w:rPr>
        <w:t xml:space="preserve"> в текстах </w:t>
      </w:r>
      <w:proofErr w:type="spellStart"/>
      <w:r w:rsidRPr="00C628B1">
        <w:rPr>
          <w:rFonts w:ascii="Times New Roman" w:hAnsi="Times New Roman" w:cs="Times New Roman"/>
          <w:b/>
          <w:bCs/>
          <w:sz w:val="24"/>
          <w:szCs w:val="24"/>
        </w:rPr>
        <w:t>культури</w:t>
      </w:r>
      <w:proofErr w:type="spellEnd"/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іночі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затребувані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сучасною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масовою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культурою.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28B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ідмінність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доіндустріальної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модерну. 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текст (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вербальний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візуальний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>) за темою «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Жіночність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жіночних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жіночих</w:t>
      </w:r>
      <w:proofErr w:type="spellEnd"/>
      <w:r w:rsidR="00A72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ідентичностей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ліриці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Окуджави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запропонованому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C628B1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F35" w:rsidRPr="00C628B1" w:rsidRDefault="00A51F35" w:rsidP="00C628B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8B1">
        <w:rPr>
          <w:rFonts w:ascii="Times New Roman" w:hAnsi="Times New Roman" w:cs="Times New Roman"/>
          <w:sz w:val="24"/>
          <w:szCs w:val="24"/>
        </w:rPr>
        <w:t>Див</w:t>
      </w:r>
      <w:proofErr w:type="gramStart"/>
      <w:r w:rsidRPr="00C628B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28B1">
        <w:rPr>
          <w:rFonts w:ascii="Times New Roman" w:hAnsi="Times New Roman" w:cs="Times New Roman"/>
          <w:sz w:val="24"/>
          <w:szCs w:val="24"/>
        </w:rPr>
        <w:t>ітературу</w:t>
      </w:r>
      <w:proofErr w:type="spellEnd"/>
      <w:r w:rsidRPr="00C628B1">
        <w:rPr>
          <w:rFonts w:ascii="Times New Roman" w:hAnsi="Times New Roman" w:cs="Times New Roman"/>
          <w:sz w:val="24"/>
          <w:szCs w:val="24"/>
        </w:rPr>
        <w:t xml:space="preserve"> до тем 4, 5. </w:t>
      </w:r>
    </w:p>
    <w:p w:rsidR="00A51F35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8C6742" w:rsidRDefault="00A51F35" w:rsidP="008C67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 w:rsidRPr="00634BB6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 xml:space="preserve">3. </w:t>
      </w:r>
      <w:r w:rsidRPr="008C674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Структура навчальної дисципліни</w:t>
      </w:r>
    </w:p>
    <w:p w:rsidR="00A51F35" w:rsidRPr="00540B80" w:rsidRDefault="00A51F35" w:rsidP="00C74F0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004"/>
        <w:gridCol w:w="468"/>
        <w:gridCol w:w="467"/>
        <w:gridCol w:w="640"/>
        <w:gridCol w:w="608"/>
        <w:gridCol w:w="595"/>
        <w:gridCol w:w="38"/>
        <w:gridCol w:w="872"/>
        <w:gridCol w:w="344"/>
        <w:gridCol w:w="467"/>
        <w:gridCol w:w="640"/>
        <w:gridCol w:w="608"/>
        <w:gridCol w:w="544"/>
      </w:tblGrid>
      <w:tr w:rsidR="00A51F35" w:rsidRPr="009567C8">
        <w:trPr>
          <w:cantSplit/>
        </w:trPr>
        <w:tc>
          <w:tcPr>
            <w:tcW w:w="1161" w:type="pct"/>
            <w:vMerge w:val="restar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Назви розділів і тем</w:t>
            </w:r>
          </w:p>
        </w:tc>
        <w:tc>
          <w:tcPr>
            <w:tcW w:w="3839" w:type="pct"/>
            <w:gridSpan w:val="13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 годин</w:t>
            </w:r>
          </w:p>
        </w:tc>
      </w:tr>
      <w:tr w:rsidR="00A51F35" w:rsidRPr="009567C8" w:rsidTr="00784665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10" w:type="pct"/>
            <w:gridSpan w:val="7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денна форма</w:t>
            </w:r>
          </w:p>
        </w:tc>
        <w:tc>
          <w:tcPr>
            <w:tcW w:w="1829" w:type="pct"/>
            <w:gridSpan w:val="6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заочна форма</w:t>
            </w:r>
          </w:p>
        </w:tc>
      </w:tr>
      <w:tr w:rsidR="00A51F35" w:rsidRPr="009567C8" w:rsidTr="00784665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" w:type="pct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481" w:type="pct"/>
            <w:gridSpan w:val="6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  <w:tc>
          <w:tcPr>
            <w:tcW w:w="459" w:type="pct"/>
            <w:vMerge w:val="restar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усього </w:t>
            </w:r>
          </w:p>
        </w:tc>
        <w:tc>
          <w:tcPr>
            <w:tcW w:w="1370" w:type="pct"/>
            <w:gridSpan w:val="5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у тому числі</w:t>
            </w:r>
          </w:p>
        </w:tc>
      </w:tr>
      <w:tr w:rsidR="00A51F35" w:rsidRPr="009567C8" w:rsidTr="00784665">
        <w:trPr>
          <w:cantSplit/>
        </w:trPr>
        <w:tc>
          <w:tcPr>
            <w:tcW w:w="1161" w:type="pct"/>
            <w:vMerge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" w:type="pct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33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  <w:tc>
          <w:tcPr>
            <w:tcW w:w="459" w:type="pct"/>
            <w:vMerge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лаб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</w:t>
            </w:r>
            <w:proofErr w:type="spellEnd"/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с. р.</w:t>
            </w:r>
          </w:p>
        </w:tc>
      </w:tr>
      <w:tr w:rsidR="00A51F35" w:rsidRPr="009567C8" w:rsidTr="00784665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33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59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</w:tr>
      <w:tr w:rsidR="00A51F35" w:rsidRPr="009567C8">
        <w:trPr>
          <w:cantSplit/>
        </w:trPr>
        <w:tc>
          <w:tcPr>
            <w:tcW w:w="5000" w:type="pct"/>
            <w:gridSpan w:val="14"/>
          </w:tcPr>
          <w:p w:rsidR="00A51F35" w:rsidRPr="00C628B1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Розділ 1. Концептуальні засади вивчення тілесності</w:t>
            </w:r>
          </w:p>
        </w:tc>
      </w:tr>
      <w:tr w:rsidR="00A51F35" w:rsidRPr="009567C8" w:rsidTr="00784665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1. Місце проблематики тілесності в  сучасних соціологічних концепціях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737F5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DD055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1178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2. Проблема тілесності в соціологічних концепціях М. Фуко та Ж. </w:t>
            </w:r>
            <w:proofErr w:type="spellStart"/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Бодрійяра</w:t>
            </w:r>
            <w:proofErr w:type="spellEnd"/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78466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737F5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6D1CDB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1262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3. Особливості та перспективи розвитку соціології тілесності в соціологічному знанні ХХІ століття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Разом за</w:t>
            </w:r>
            <w:r w:rsidR="00737F5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розділом 1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46" w:type="pct"/>
          </w:tcPr>
          <w:p w:rsidR="00A51F35" w:rsidRPr="00540B80" w:rsidRDefault="00737F5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cantSplit/>
        </w:trPr>
        <w:tc>
          <w:tcPr>
            <w:tcW w:w="5000" w:type="pct"/>
            <w:gridSpan w:val="14"/>
          </w:tcPr>
          <w:p w:rsidR="00A51F35" w:rsidRPr="00C628B1" w:rsidRDefault="00A51F35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Розділ 2.Тіло, смерть, сексуальність як соціокультурні феномени</w:t>
            </w:r>
          </w:p>
        </w:tc>
      </w:tr>
      <w:tr w:rsidR="00A51F35" w:rsidRPr="009567C8" w:rsidTr="00784665"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4. Тіло та сексуальність в контексті культури.</w:t>
            </w:r>
          </w:p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B364C8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686"/>
        </w:trPr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5. Сексуальне виховання.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A51F3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411"/>
        </w:trPr>
        <w:tc>
          <w:tcPr>
            <w:tcW w:w="1161" w:type="pct"/>
          </w:tcPr>
          <w:p w:rsidR="00A51F35" w:rsidRPr="00C628B1" w:rsidRDefault="00A51F35" w:rsidP="00EB540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6. Людина перед обличчям смерті як соціологічна проблема.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394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Разом зарозділом2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="00B364C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trHeight w:val="223"/>
        </w:trPr>
        <w:tc>
          <w:tcPr>
            <w:tcW w:w="5000" w:type="pct"/>
            <w:gridSpan w:val="14"/>
          </w:tcPr>
          <w:p w:rsidR="00A51F35" w:rsidRPr="00C628B1" w:rsidRDefault="00A51F35" w:rsidP="00C628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Розділ 3. Практикум із соціології тілесності</w:t>
            </w:r>
          </w:p>
        </w:tc>
      </w:tr>
      <w:tr w:rsidR="00A51F35" w:rsidRPr="009567C8" w:rsidTr="00784665">
        <w:trPr>
          <w:trHeight w:val="326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7. «Тіло та дзеркало»: проблема тіла в дзеркалі соціологічних концепцій.</w:t>
            </w:r>
          </w:p>
        </w:tc>
        <w:tc>
          <w:tcPr>
            <w:tcW w:w="528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1166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Тема 8. Тіло і сексуальність. Жіночність в текстах культури.</w:t>
            </w:r>
          </w:p>
        </w:tc>
        <w:tc>
          <w:tcPr>
            <w:tcW w:w="528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540B80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rPr>
          <w:trHeight w:val="197"/>
        </w:trPr>
        <w:tc>
          <w:tcPr>
            <w:tcW w:w="1161" w:type="pct"/>
          </w:tcPr>
          <w:p w:rsidR="00A51F35" w:rsidRPr="00C628B1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Разом за розділом 3</w:t>
            </w:r>
          </w:p>
        </w:tc>
        <w:tc>
          <w:tcPr>
            <w:tcW w:w="528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Default="00DD055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 w:rsidTr="00784665">
        <w:tc>
          <w:tcPr>
            <w:tcW w:w="1161" w:type="pct"/>
          </w:tcPr>
          <w:p w:rsidR="00A51F35" w:rsidRPr="00C628B1" w:rsidRDefault="00A51F35" w:rsidP="00EB5405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ar-SA"/>
              </w:rPr>
              <w:t xml:space="preserve">Усього годин </w:t>
            </w:r>
          </w:p>
        </w:tc>
        <w:tc>
          <w:tcPr>
            <w:tcW w:w="528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891892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46" w:type="pct"/>
          </w:tcPr>
          <w:p w:rsidR="00A51F35" w:rsidRPr="00891892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A51F35" w:rsidRPr="00891892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891892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313" w:type="pct"/>
          </w:tcPr>
          <w:p w:rsidR="00A51F35" w:rsidRPr="00891892" w:rsidRDefault="00734D47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11</w:t>
            </w:r>
            <w:r w:rsidR="00DD0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79" w:type="pct"/>
            <w:gridSpan w:val="2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7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0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6" w:type="pct"/>
          </w:tcPr>
          <w:p w:rsidR="00A51F35" w:rsidRPr="00540B80" w:rsidRDefault="00A51F35" w:rsidP="00EB5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A51F35" w:rsidRDefault="00A51F35" w:rsidP="00C74F04">
      <w:pPr>
        <w:suppressAutoHyphens/>
        <w:spacing w:after="0" w:line="240" w:lineRule="auto"/>
        <w:ind w:left="7513" w:hanging="425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Default="00A51F35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4</w:t>
      </w:r>
      <w:r w:rsidRPr="00540B80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. Теми семінарських (практичних, лабораторних) занять</w:t>
      </w:r>
    </w:p>
    <w:p w:rsidR="00A51F35" w:rsidRPr="00540B80" w:rsidRDefault="00A51F35" w:rsidP="00B5020D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0"/>
        <w:gridCol w:w="1567"/>
      </w:tblGrid>
      <w:tr w:rsidR="00A51F35" w:rsidRPr="009567C8" w:rsidTr="00734D47">
        <w:tc>
          <w:tcPr>
            <w:tcW w:w="709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A51F35" w:rsidRPr="00540B80" w:rsidRDefault="00A51F35" w:rsidP="00B364C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7080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1567" w:type="dxa"/>
          </w:tcPr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A51F35" w:rsidRPr="00540B80" w:rsidRDefault="00A51F35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734D47" w:rsidRPr="009567C8" w:rsidTr="00CC2A03">
        <w:tc>
          <w:tcPr>
            <w:tcW w:w="709" w:type="dxa"/>
          </w:tcPr>
          <w:p w:rsidR="00734D47" w:rsidRDefault="00737F57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80" w:type="dxa"/>
          </w:tcPr>
          <w:p w:rsidR="00734D47" w:rsidRDefault="00737F57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Місце проблематики тілесності в  сучасних соціологічних концепціях</w:t>
            </w:r>
          </w:p>
        </w:tc>
        <w:tc>
          <w:tcPr>
            <w:tcW w:w="1567" w:type="dxa"/>
          </w:tcPr>
          <w:p w:rsidR="00734D47" w:rsidRPr="00540B80" w:rsidRDefault="00737F57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34D47" w:rsidRPr="009567C8" w:rsidTr="00CC2A03">
        <w:tc>
          <w:tcPr>
            <w:tcW w:w="709" w:type="dxa"/>
          </w:tcPr>
          <w:p w:rsidR="00734D47" w:rsidRDefault="00737F57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80" w:type="dxa"/>
          </w:tcPr>
          <w:p w:rsidR="00734D47" w:rsidRDefault="00737F57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Проблема тілесності в соціологічних концепціях М. Фуко та Ж. </w:t>
            </w:r>
            <w:proofErr w:type="spellStart"/>
            <w:r w:rsidRPr="00C628B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Бодрійяра</w:t>
            </w:r>
            <w:proofErr w:type="spellEnd"/>
          </w:p>
        </w:tc>
        <w:tc>
          <w:tcPr>
            <w:tcW w:w="1567" w:type="dxa"/>
          </w:tcPr>
          <w:p w:rsidR="00734D47" w:rsidRPr="00540B80" w:rsidRDefault="00737F57" w:rsidP="00B36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34D47" w:rsidRPr="009567C8" w:rsidTr="00CC2A03">
        <w:trPr>
          <w:trHeight w:val="618"/>
        </w:trPr>
        <w:tc>
          <w:tcPr>
            <w:tcW w:w="709" w:type="dxa"/>
          </w:tcPr>
          <w:p w:rsidR="00734D47" w:rsidRDefault="00734D47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0" w:type="dxa"/>
          </w:tcPr>
          <w:p w:rsidR="00734D47" w:rsidRPr="00B364C8" w:rsidRDefault="00734D47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364C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67" w:type="dxa"/>
          </w:tcPr>
          <w:p w:rsidR="00734D47" w:rsidRPr="00B364C8" w:rsidRDefault="00734D47" w:rsidP="00B364C8">
            <w:pPr>
              <w:suppressAutoHyphens/>
              <w:spacing w:after="0" w:line="240" w:lineRule="auto"/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</w:tr>
    </w:tbl>
    <w:p w:rsidR="00734D47" w:rsidRDefault="00734D47" w:rsidP="00B502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B5020D" w:rsidRDefault="00A51F35" w:rsidP="00B502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B5020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5. Завдання для самостійної робота</w:t>
      </w:r>
    </w:p>
    <w:p w:rsidR="00A51F35" w:rsidRPr="00634BB6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59"/>
        <w:gridCol w:w="1620"/>
      </w:tblGrid>
      <w:tr w:rsidR="00A51F35" w:rsidRPr="009567C8" w:rsidTr="00C628B1"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95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Види та зміст самостійної роботи</w:t>
            </w:r>
          </w:p>
        </w:tc>
        <w:tc>
          <w:tcPr>
            <w:tcW w:w="1620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A51F35" w:rsidRPr="009567C8" w:rsidTr="00C628B1"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59" w:type="dxa"/>
          </w:tcPr>
          <w:p w:rsidR="00A51F35" w:rsidRPr="001749A6" w:rsidRDefault="001749A6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семінарських занять</w:t>
            </w:r>
          </w:p>
        </w:tc>
        <w:tc>
          <w:tcPr>
            <w:tcW w:w="1620" w:type="dxa"/>
          </w:tcPr>
          <w:p w:rsidR="00A51F35" w:rsidRPr="00540B80" w:rsidRDefault="00734D47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9A6C9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</w:tr>
      <w:tr w:rsidR="00A51F35" w:rsidRPr="009567C8" w:rsidTr="00C628B1">
        <w:trPr>
          <w:trHeight w:val="892"/>
        </w:trPr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40B8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59" w:type="dxa"/>
          </w:tcPr>
          <w:p w:rsidR="00A51F35" w:rsidRPr="00E00418" w:rsidRDefault="001749A6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Підготовка до контрольних робіт, передбачених навчальним планом</w:t>
            </w:r>
          </w:p>
        </w:tc>
        <w:tc>
          <w:tcPr>
            <w:tcW w:w="1620" w:type="dxa"/>
          </w:tcPr>
          <w:p w:rsidR="00A51F35" w:rsidRPr="00540B80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25</w:t>
            </w:r>
          </w:p>
        </w:tc>
      </w:tr>
      <w:tr w:rsidR="007E74DE" w:rsidRPr="009567C8" w:rsidTr="00C628B1">
        <w:trPr>
          <w:trHeight w:val="892"/>
        </w:trPr>
        <w:tc>
          <w:tcPr>
            <w:tcW w:w="709" w:type="dxa"/>
          </w:tcPr>
          <w:p w:rsidR="007E74DE" w:rsidRPr="00540B80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59" w:type="dxa"/>
          </w:tcPr>
          <w:p w:rsidR="007E74DE" w:rsidRDefault="00D32D02" w:rsidP="001749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Написання контрольної роботи</w:t>
            </w:r>
          </w:p>
        </w:tc>
        <w:tc>
          <w:tcPr>
            <w:tcW w:w="1620" w:type="dxa"/>
          </w:tcPr>
          <w:p w:rsidR="007E74DE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A51F35" w:rsidRPr="009567C8" w:rsidTr="002E5FCB">
        <w:trPr>
          <w:trHeight w:val="771"/>
        </w:trPr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959" w:type="dxa"/>
          </w:tcPr>
          <w:p w:rsidR="00A51F35" w:rsidRPr="00E1176A" w:rsidRDefault="007E74DE" w:rsidP="007E74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Підготовка матеріалів для написання </w:t>
            </w:r>
            <w:r w:rsidR="009A6C9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реферату за темою, що пропонується викладачем</w:t>
            </w:r>
          </w:p>
        </w:tc>
        <w:tc>
          <w:tcPr>
            <w:tcW w:w="1620" w:type="dxa"/>
          </w:tcPr>
          <w:p w:rsidR="00A51F35" w:rsidRPr="00540B80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7E74DE" w:rsidRPr="009567C8" w:rsidTr="002E5FCB">
        <w:trPr>
          <w:trHeight w:val="771"/>
        </w:trPr>
        <w:tc>
          <w:tcPr>
            <w:tcW w:w="709" w:type="dxa"/>
          </w:tcPr>
          <w:p w:rsidR="007E74DE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59" w:type="dxa"/>
          </w:tcPr>
          <w:p w:rsidR="007E74DE" w:rsidRDefault="00D32D02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Написання реферату</w:t>
            </w:r>
          </w:p>
        </w:tc>
        <w:tc>
          <w:tcPr>
            <w:tcW w:w="1620" w:type="dxa"/>
          </w:tcPr>
          <w:p w:rsidR="007E74DE" w:rsidRDefault="007E74DE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</w:tr>
      <w:tr w:rsidR="00A51F35" w:rsidRPr="009567C8" w:rsidTr="00C628B1">
        <w:trPr>
          <w:trHeight w:val="314"/>
        </w:trPr>
        <w:tc>
          <w:tcPr>
            <w:tcW w:w="709" w:type="dxa"/>
          </w:tcPr>
          <w:p w:rsidR="00A51F35" w:rsidRPr="00540B80" w:rsidRDefault="00A51F3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959" w:type="dxa"/>
          </w:tcPr>
          <w:p w:rsidR="00A51F35" w:rsidRDefault="009A6C90" w:rsidP="00EB54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Підготовка до екзаменаційної роботи </w:t>
            </w:r>
          </w:p>
        </w:tc>
        <w:tc>
          <w:tcPr>
            <w:tcW w:w="1620" w:type="dxa"/>
          </w:tcPr>
          <w:p w:rsidR="00A51F35" w:rsidRPr="00540B80" w:rsidRDefault="00DD055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25</w:t>
            </w:r>
          </w:p>
        </w:tc>
      </w:tr>
      <w:tr w:rsidR="00A51F35" w:rsidRPr="009567C8" w:rsidTr="00C628B1">
        <w:tc>
          <w:tcPr>
            <w:tcW w:w="709" w:type="dxa"/>
          </w:tcPr>
          <w:p w:rsidR="00A51F35" w:rsidRPr="00540B80" w:rsidRDefault="00A51F35" w:rsidP="002E5FC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59" w:type="dxa"/>
          </w:tcPr>
          <w:p w:rsidR="00A51F35" w:rsidRPr="006E42AD" w:rsidRDefault="00A51F35" w:rsidP="00B36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E4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620" w:type="dxa"/>
          </w:tcPr>
          <w:p w:rsidR="00A51F35" w:rsidRPr="006E42AD" w:rsidRDefault="00DD0555" w:rsidP="00EB5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</w:t>
            </w:r>
            <w:r w:rsidR="00734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10</w:t>
            </w:r>
          </w:p>
        </w:tc>
      </w:tr>
    </w:tbl>
    <w:p w:rsidR="00A51F35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6. Індивідуальні завдання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B80D10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Реферат за темою, яку пропонує викладач. </w:t>
      </w:r>
    </w:p>
    <w:p w:rsidR="00A51F35" w:rsidRPr="0090059E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7. Методи контролю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51F35" w:rsidRPr="0090059E" w:rsidRDefault="00A51F35" w:rsidP="00B502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Екзамен, дві </w:t>
      </w:r>
      <w:r w:rsidRPr="0090059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поточні контрольні роботи, </w:t>
      </w:r>
      <w:r w:rsidR="00734D4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реферат, </w:t>
      </w:r>
      <w:r w:rsidRPr="0090059E">
        <w:rPr>
          <w:rFonts w:ascii="Times New Roman" w:hAnsi="Times New Roman" w:cs="Times New Roman"/>
          <w:sz w:val="24"/>
          <w:szCs w:val="24"/>
          <w:lang w:val="uk-UA" w:eastAsia="ar-SA"/>
        </w:rPr>
        <w:t>робота на семінарських заняттях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A51F35" w:rsidRPr="00540B80" w:rsidRDefault="00A51F35" w:rsidP="00634BB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9005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8. Схема нарахування балів</w:t>
      </w:r>
    </w:p>
    <w:p w:rsidR="00A51F35" w:rsidRPr="0090059E" w:rsidRDefault="00A51F35" w:rsidP="009005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A51F35" w:rsidRPr="00792F1A" w:rsidRDefault="00A51F35" w:rsidP="0090059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Підсумковий семестровий ко</w:t>
      </w:r>
      <w:r w:rsidR="00792F1A"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нтроль при проведенні екзаменаційної </w:t>
      </w:r>
      <w:r w:rsidRPr="00792F1A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роботи</w:t>
      </w:r>
    </w:p>
    <w:p w:rsidR="00A51F35" w:rsidRPr="00792F1A" w:rsidRDefault="00A51F35" w:rsidP="0090059E">
      <w:pPr>
        <w:tabs>
          <w:tab w:val="num" w:pos="129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1227"/>
        <w:gridCol w:w="49"/>
        <w:gridCol w:w="1701"/>
        <w:gridCol w:w="1842"/>
        <w:gridCol w:w="909"/>
        <w:gridCol w:w="1260"/>
        <w:gridCol w:w="950"/>
      </w:tblGrid>
      <w:tr w:rsidR="00A51F35" w:rsidRPr="00792F1A">
        <w:trPr>
          <w:jc w:val="center"/>
        </w:trPr>
        <w:tc>
          <w:tcPr>
            <w:tcW w:w="8275" w:type="dxa"/>
            <w:gridSpan w:val="7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260" w:type="dxa"/>
            <w:vMerge w:val="restart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Екзаменаційна</w:t>
            </w:r>
          </w:p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робота</w:t>
            </w:r>
          </w:p>
        </w:tc>
        <w:tc>
          <w:tcPr>
            <w:tcW w:w="950" w:type="dxa"/>
            <w:vMerge w:val="restart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A51F35" w:rsidRPr="00792F1A">
        <w:trPr>
          <w:jc w:val="center"/>
        </w:trPr>
        <w:tc>
          <w:tcPr>
            <w:tcW w:w="1271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1276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2</w:t>
            </w:r>
          </w:p>
        </w:tc>
        <w:tc>
          <w:tcPr>
            <w:tcW w:w="1276" w:type="dxa"/>
            <w:gridSpan w:val="2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3</w:t>
            </w:r>
          </w:p>
        </w:tc>
        <w:tc>
          <w:tcPr>
            <w:tcW w:w="1701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842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Індивідуальне завдання</w:t>
            </w:r>
          </w:p>
          <w:p w:rsidR="00A51F35" w:rsidRPr="00792F1A" w:rsidRDefault="00A51F35" w:rsidP="000B4157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(реферат)</w:t>
            </w:r>
          </w:p>
        </w:tc>
        <w:tc>
          <w:tcPr>
            <w:tcW w:w="909" w:type="dxa"/>
            <w:vAlign w:val="center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260" w:type="dxa"/>
            <w:vMerge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  <w:vMerge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792F1A">
        <w:trPr>
          <w:jc w:val="center"/>
        </w:trPr>
        <w:tc>
          <w:tcPr>
            <w:tcW w:w="1271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 – Т3</w:t>
            </w:r>
          </w:p>
        </w:tc>
        <w:tc>
          <w:tcPr>
            <w:tcW w:w="1276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Т4 – Т6</w:t>
            </w:r>
          </w:p>
        </w:tc>
        <w:tc>
          <w:tcPr>
            <w:tcW w:w="1227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Т7 – Т8</w:t>
            </w:r>
          </w:p>
        </w:tc>
        <w:tc>
          <w:tcPr>
            <w:tcW w:w="1750" w:type="dxa"/>
            <w:gridSpan w:val="2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50" w:type="dxa"/>
          </w:tcPr>
          <w:p w:rsidR="00A51F35" w:rsidRPr="00792F1A" w:rsidRDefault="00A51F35" w:rsidP="004B5DB3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1F35" w:rsidRPr="009567C8">
        <w:trPr>
          <w:jc w:val="center"/>
        </w:trPr>
        <w:tc>
          <w:tcPr>
            <w:tcW w:w="1271" w:type="dxa"/>
          </w:tcPr>
          <w:p w:rsidR="00A51F35" w:rsidRPr="00792F1A" w:rsidRDefault="007E74DE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76" w:type="dxa"/>
          </w:tcPr>
          <w:p w:rsidR="00A51F35" w:rsidRPr="00792F1A" w:rsidRDefault="007E74DE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227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50" w:type="dxa"/>
            <w:gridSpan w:val="2"/>
          </w:tcPr>
          <w:p w:rsidR="00A51F35" w:rsidRPr="00792F1A" w:rsidRDefault="007E74DE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A82A6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842" w:type="dxa"/>
          </w:tcPr>
          <w:p w:rsidR="00A51F35" w:rsidRPr="00792F1A" w:rsidRDefault="007E74DE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="00A51F35"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909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260" w:type="dxa"/>
          </w:tcPr>
          <w:p w:rsidR="00A51F35" w:rsidRPr="00792F1A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950" w:type="dxa"/>
          </w:tcPr>
          <w:p w:rsidR="00A51F35" w:rsidRPr="004B5DB3" w:rsidRDefault="00A51F35" w:rsidP="0068441C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92F1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A51F35" w:rsidRDefault="00A51F35" w:rsidP="00332B0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60145" w:rsidRDefault="00F6014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01EA" w:rsidRPr="00223ABF" w:rsidRDefault="001401EA" w:rsidP="001401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екзаменаційної роботи</w:t>
      </w:r>
    </w:p>
    <w:p w:rsidR="001401EA" w:rsidRPr="00223ABF" w:rsidRDefault="001401EA" w:rsidP="001401E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401EA" w:rsidRPr="001A498B" w:rsidTr="00A724D8">
        <w:tc>
          <w:tcPr>
            <w:tcW w:w="959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40-32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екзаменаційній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1401EA" w:rsidRPr="001A498B" w:rsidTr="00A724D8">
        <w:tc>
          <w:tcPr>
            <w:tcW w:w="959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31-24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трансгесії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1401EA" w:rsidRPr="001A498B" w:rsidTr="00A724D8">
        <w:tc>
          <w:tcPr>
            <w:tcW w:w="959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проблематизуються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1401EA" w:rsidRPr="001A498B" w:rsidTr="00A724D8">
        <w:tc>
          <w:tcPr>
            <w:tcW w:w="959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1401EA" w:rsidRPr="001A498B" w:rsidTr="00A724D8">
        <w:tc>
          <w:tcPr>
            <w:tcW w:w="959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1401EA" w:rsidRPr="00223ABF" w:rsidRDefault="001401EA" w:rsidP="001401E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7E74DE" w:rsidRDefault="007E74DE" w:rsidP="007E74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 реферату</w:t>
      </w:r>
    </w:p>
    <w:p w:rsidR="007E74DE" w:rsidRPr="00223ABF" w:rsidRDefault="007E74DE" w:rsidP="007E74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7E74DE" w:rsidRPr="00DF452B" w:rsidTr="00CC2A03">
        <w:trPr>
          <w:trHeight w:val="2234"/>
        </w:trPr>
        <w:tc>
          <w:tcPr>
            <w:tcW w:w="959" w:type="dxa"/>
          </w:tcPr>
          <w:p w:rsidR="007E74DE" w:rsidRPr="00A87D2E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30-24</w:t>
            </w:r>
          </w:p>
        </w:tc>
        <w:tc>
          <w:tcPr>
            <w:tcW w:w="8612" w:type="dxa"/>
          </w:tcPr>
          <w:p w:rsidR="007E74DE" w:rsidRPr="001A498B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рефераті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обраної теми, змогли реалізувати творчий та критичний підходи у її осмисленні; робота вирізняється цілісністю, є абсолютно самостійною, текст структурований, логічний, написаний якісною академічною мовою та відповідає всім формальним вимогам до реферату;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високе володіння матеріалом; презентація реферату не містить суттєвих неточностей та помилок.</w:t>
            </w:r>
          </w:p>
        </w:tc>
      </w:tr>
      <w:tr w:rsidR="007E74DE" w:rsidRPr="00DF452B" w:rsidTr="00CC2A03">
        <w:tc>
          <w:tcPr>
            <w:tcW w:w="959" w:type="dxa"/>
          </w:tcPr>
          <w:p w:rsidR="007E74DE" w:rsidRPr="00A87D2E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23-18</w:t>
            </w:r>
          </w:p>
        </w:tc>
        <w:tc>
          <w:tcPr>
            <w:tcW w:w="8612" w:type="dxa"/>
          </w:tcPr>
          <w:p w:rsidR="007E74DE" w:rsidRPr="001A498B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обраної теми, змогли реалізувати критичний підхід у її осмисленні; робота розкриває досліджувану тему, є самостійною, проте їй бракує творчого осмислення теми; текст реферату структурований, логічний, написаний якісною академічною мовою та відповідає всім формальним вимогам до реферату;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високе володіння матеріалом; презентація реферату може містити неточності та помилки.</w:t>
            </w:r>
          </w:p>
        </w:tc>
      </w:tr>
      <w:tr w:rsidR="007E74DE" w:rsidRPr="00B65DB1" w:rsidTr="00CC2A03">
        <w:tc>
          <w:tcPr>
            <w:tcW w:w="959" w:type="dxa"/>
          </w:tcPr>
          <w:p w:rsidR="007E74DE" w:rsidRPr="00A87D2E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17-12</w:t>
            </w:r>
          </w:p>
        </w:tc>
        <w:tc>
          <w:tcPr>
            <w:tcW w:w="8612" w:type="dxa"/>
          </w:tcPr>
          <w:p w:rsidR="007E74DE" w:rsidRPr="001A498B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 знання обраної теми; студент у викладі матеріалу спирається на загальновідомі джерела, власного авторського тексту бракує, як і критичного осмислення теми; текст реферату структурований, написаний якісною академічною мовою та відповідає більшості з формальних вимог до реферату; під час захисту студент демонструє добре володіння матеріалом; презентація може містити неточності та помилки.</w:t>
            </w:r>
          </w:p>
        </w:tc>
      </w:tr>
      <w:tr w:rsidR="007E74DE" w:rsidRPr="00DF452B" w:rsidTr="00CC2A03">
        <w:tc>
          <w:tcPr>
            <w:tcW w:w="959" w:type="dxa"/>
          </w:tcPr>
          <w:p w:rsidR="007E74DE" w:rsidRPr="00A87D2E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11-6</w:t>
            </w:r>
          </w:p>
        </w:tc>
        <w:tc>
          <w:tcPr>
            <w:tcW w:w="8612" w:type="dxa"/>
          </w:tcPr>
          <w:p w:rsidR="007E74DE" w:rsidRPr="001A498B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задовільно впоралися з написанням реферату, тобто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аспекти теми залишилися не розкритими;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виглядає несамостійною, проте текст відповідає темі та більшості з формальних вимог до написання реферату; робота має лексичних, стилістичних, фактологічних помилок, яких не багато; під час захисту студент демонструє задовільне володіння матеріалом; презентація містить неточності та помилки.</w:t>
            </w:r>
          </w:p>
        </w:tc>
      </w:tr>
      <w:tr w:rsidR="007E74DE" w:rsidRPr="00DF452B" w:rsidTr="00CC2A03">
        <w:tc>
          <w:tcPr>
            <w:tcW w:w="959" w:type="dxa"/>
          </w:tcPr>
          <w:p w:rsidR="007E74DE" w:rsidRPr="00A87D2E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6-0</w:t>
            </w:r>
          </w:p>
        </w:tc>
        <w:tc>
          <w:tcPr>
            <w:tcW w:w="8612" w:type="dxa"/>
          </w:tcPr>
          <w:p w:rsidR="007E74DE" w:rsidRPr="001A498B" w:rsidRDefault="007E74DE" w:rsidP="00CC2A03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 у роботі яких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присутня велика кількість помилок, які стосуються розкриття теми та структури роботи, так і формальних вимог до її написання. Робота виглядає несамостійною або містить ознаки плагіату;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 лексичних, стилістичних, фактологічних помилок; під час захисту студент демонструє погане володіння матеріалом; презентація містить неточності та помилки.</w:t>
            </w:r>
          </w:p>
        </w:tc>
      </w:tr>
    </w:tbl>
    <w:p w:rsidR="007E74DE" w:rsidRDefault="007E74DE" w:rsidP="007E74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401EA" w:rsidRPr="00223ABF" w:rsidRDefault="001401EA" w:rsidP="001401E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контрольної роботи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401EA" w:rsidRPr="00DF452B" w:rsidTr="00A724D8">
        <w:tc>
          <w:tcPr>
            <w:tcW w:w="959" w:type="dxa"/>
          </w:tcPr>
          <w:p w:rsidR="001401EA" w:rsidRPr="001A498B" w:rsidRDefault="001A616D" w:rsidP="001A616D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1401EA" w:rsidRPr="00DF452B" w:rsidTr="00A724D8">
        <w:tc>
          <w:tcPr>
            <w:tcW w:w="959" w:type="dxa"/>
          </w:tcPr>
          <w:p w:rsidR="001401EA" w:rsidRPr="001A498B" w:rsidRDefault="001A616D" w:rsidP="001A616D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трансгесії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1401EA" w:rsidRPr="001A498B" w:rsidTr="00A724D8">
        <w:tc>
          <w:tcPr>
            <w:tcW w:w="959" w:type="dxa"/>
          </w:tcPr>
          <w:p w:rsidR="001401EA" w:rsidRPr="001A498B" w:rsidRDefault="001A616D" w:rsidP="001A616D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проблематизуються</w:t>
            </w:r>
            <w:proofErr w:type="spellEnd"/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1401EA" w:rsidRPr="001A498B" w:rsidTr="00CC2A03">
        <w:trPr>
          <w:trHeight w:val="1342"/>
        </w:trPr>
        <w:tc>
          <w:tcPr>
            <w:tcW w:w="959" w:type="dxa"/>
          </w:tcPr>
          <w:p w:rsidR="001401EA" w:rsidRPr="001A498B" w:rsidRDefault="001A616D" w:rsidP="001A616D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1401EA" w:rsidRPr="00DF452B" w:rsidTr="00CC2A03">
        <w:trPr>
          <w:trHeight w:val="1096"/>
        </w:trPr>
        <w:tc>
          <w:tcPr>
            <w:tcW w:w="959" w:type="dxa"/>
          </w:tcPr>
          <w:p w:rsidR="001401EA" w:rsidRPr="001A498B" w:rsidRDefault="001A616D" w:rsidP="001A616D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2" w:type="dxa"/>
          </w:tcPr>
          <w:p w:rsidR="001401EA" w:rsidRPr="001A498B" w:rsidRDefault="001401EA" w:rsidP="00A724D8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1401EA" w:rsidRDefault="001401EA" w:rsidP="001401E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</w:t>
      </w:r>
    </w:p>
    <w:p w:rsidR="00A51F35" w:rsidRPr="006367D2" w:rsidRDefault="00A51F35" w:rsidP="006367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pPr w:leftFromText="180" w:rightFromText="180" w:vertAnchor="text" w:tblpY="1"/>
        <w:tblOverlap w:val="never"/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4395"/>
        <w:gridCol w:w="236"/>
      </w:tblGrid>
      <w:tr w:rsidR="00734D47" w:rsidRPr="009567C8" w:rsidTr="00CC2A03">
        <w:trPr>
          <w:trHeight w:val="450"/>
        </w:trPr>
        <w:tc>
          <w:tcPr>
            <w:tcW w:w="5317" w:type="dxa"/>
            <w:vMerge w:val="restart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95" w:type="dxa"/>
            <w:vAlign w:val="center"/>
          </w:tcPr>
          <w:p w:rsidR="00734D47" w:rsidRPr="006367D2" w:rsidRDefault="00734D47" w:rsidP="00CC2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34D47" w:rsidRPr="009567C8" w:rsidTr="00CC2A03">
        <w:trPr>
          <w:gridAfter w:val="1"/>
          <w:wAfter w:w="236" w:type="dxa"/>
          <w:trHeight w:val="450"/>
        </w:trPr>
        <w:tc>
          <w:tcPr>
            <w:tcW w:w="5317" w:type="dxa"/>
            <w:vMerge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395" w:type="dxa"/>
            <w:vAlign w:val="center"/>
          </w:tcPr>
          <w:p w:rsidR="00734D47" w:rsidRPr="006367D2" w:rsidRDefault="00734D47" w:rsidP="000250F7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для </w:t>
            </w:r>
            <w:proofErr w:type="spellStart"/>
            <w:r w:rsidR="000250F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чотирирівневої</w:t>
            </w:r>
            <w:proofErr w:type="spellEnd"/>
            <w:r w:rsidR="000250F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шкали оцінювання</w:t>
            </w:r>
          </w:p>
        </w:tc>
      </w:tr>
      <w:tr w:rsidR="00734D47" w:rsidRPr="009567C8" w:rsidTr="00CC2A03">
        <w:trPr>
          <w:gridAfter w:val="1"/>
          <w:wAfter w:w="236" w:type="dxa"/>
        </w:trPr>
        <w:tc>
          <w:tcPr>
            <w:tcW w:w="5317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4395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відмінно </w:t>
            </w:r>
          </w:p>
        </w:tc>
      </w:tr>
      <w:tr w:rsidR="00734D47" w:rsidRPr="009567C8" w:rsidTr="00CC2A03">
        <w:trPr>
          <w:gridAfter w:val="1"/>
          <w:wAfter w:w="236" w:type="dxa"/>
          <w:trHeight w:val="554"/>
        </w:trPr>
        <w:tc>
          <w:tcPr>
            <w:tcW w:w="5317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0-89</w:t>
            </w:r>
          </w:p>
        </w:tc>
        <w:tc>
          <w:tcPr>
            <w:tcW w:w="4395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добре </w:t>
            </w:r>
          </w:p>
        </w:tc>
      </w:tr>
      <w:tr w:rsidR="00734D47" w:rsidRPr="009567C8" w:rsidTr="00CC2A03">
        <w:trPr>
          <w:gridAfter w:val="1"/>
          <w:wAfter w:w="236" w:type="dxa"/>
          <w:trHeight w:val="554"/>
        </w:trPr>
        <w:tc>
          <w:tcPr>
            <w:tcW w:w="5317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0-69</w:t>
            </w:r>
          </w:p>
        </w:tc>
        <w:tc>
          <w:tcPr>
            <w:tcW w:w="4395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задовільно </w:t>
            </w:r>
          </w:p>
        </w:tc>
      </w:tr>
      <w:tr w:rsidR="00734D47" w:rsidRPr="009567C8" w:rsidTr="00CC2A03">
        <w:trPr>
          <w:gridAfter w:val="1"/>
          <w:wAfter w:w="236" w:type="dxa"/>
        </w:trPr>
        <w:tc>
          <w:tcPr>
            <w:tcW w:w="5317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4395" w:type="dxa"/>
            <w:vAlign w:val="center"/>
          </w:tcPr>
          <w:p w:rsidR="00734D47" w:rsidRPr="006367D2" w:rsidRDefault="00734D47" w:rsidP="00734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367D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незадовільно</w:t>
            </w:r>
          </w:p>
        </w:tc>
      </w:tr>
    </w:tbl>
    <w:p w:rsidR="00A51F35" w:rsidRPr="006367D2" w:rsidRDefault="00A51F35" w:rsidP="006367D2">
      <w:pPr>
        <w:rPr>
          <w:lang w:val="uk-UA"/>
        </w:rPr>
      </w:pPr>
    </w:p>
    <w:p w:rsidR="00CC2A03" w:rsidRDefault="00CC2A03" w:rsidP="00CC2A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9. Рекомендована </w:t>
      </w:r>
      <w:r w:rsidRPr="006367D2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література</w:t>
      </w:r>
    </w:p>
    <w:p w:rsidR="00CC2A03" w:rsidRDefault="00CC2A03" w:rsidP="00CC2A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</w:p>
    <w:p w:rsidR="00CC2A03" w:rsidRPr="00CA200B" w:rsidRDefault="00CC2A03" w:rsidP="00CC2A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 xml:space="preserve">Основна 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  <w:lang w:val="en-US"/>
        </w:rPr>
        <w:t>AdMarginem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’93 Ежегодник Лаборатории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постклассических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исследований ИФ РАН.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>1994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Аберкромби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Н., Хилл С., Тернер Б.С. Социологический словарь /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</w:t>
      </w:r>
      <w:r w:rsidRPr="002E5FCB">
        <w:rPr>
          <w:rFonts w:ascii="Times New Roman" w:hAnsi="Times New Roman" w:cs="Times New Roman"/>
          <w:sz w:val="23"/>
          <w:szCs w:val="23"/>
        </w:rPr>
        <w:t>ер. с англ.</w:t>
      </w:r>
      <w:r>
        <w:rPr>
          <w:rFonts w:ascii="Times New Roman" w:hAnsi="Times New Roman" w:cs="Times New Roman"/>
          <w:sz w:val="23"/>
          <w:szCs w:val="23"/>
        </w:rPr>
        <w:t xml:space="preserve"> К.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>1997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Арьес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Ф. Человек перед лицом смерти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>ер. с франц.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Бодрийяр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Ж. Символический обмен и смерть.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2000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Бодрийяр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Ж. Система вещей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</w:rPr>
        <w:t xml:space="preserve"> на русский язык и вступительная статья: С. Н. Зенкин. М.: 1995, 2001.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Бодрийяр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Ж. Соблазн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Пер. с фр. М.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 xml:space="preserve">2000 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E5FCB">
        <w:rPr>
          <w:rFonts w:ascii="Times New Roman" w:hAnsi="Times New Roman" w:cs="Times New Roman"/>
          <w:sz w:val="23"/>
          <w:szCs w:val="23"/>
        </w:rPr>
        <w:t>Большой толковый социологический словарь (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Collins</w:t>
      </w:r>
      <w:r w:rsidRPr="002E5FCB">
        <w:rPr>
          <w:rFonts w:ascii="Times New Roman" w:hAnsi="Times New Roman" w:cs="Times New Roman"/>
          <w:sz w:val="23"/>
          <w:szCs w:val="23"/>
        </w:rPr>
        <w:t xml:space="preserve">). 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Том 1, 2. М. 1999.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Газнюк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Л. М. Модифікації тілесності в соціокультурній реальності. Автореферат дисертації на </w:t>
      </w: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здобуття...кандидата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філос. наук ...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1993.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Григорьев С.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И. Основы неклассической социологии: Новые тенденции развития культуры социологического мышления</w:t>
      </w:r>
      <w:r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2000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Жеребкина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И. Страсть. Женское тело и женская сексуальность в России.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2001.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Збигнев Лев-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Старович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Секс в культурах мира.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1991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Залкинд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А.Б.</w:t>
      </w:r>
      <w:r w:rsidRPr="002E5FCB">
        <w:rPr>
          <w:rFonts w:ascii="Times New Roman" w:hAnsi="Times New Roman" w:cs="Times New Roman"/>
          <w:sz w:val="23"/>
          <w:szCs w:val="23"/>
        </w:rPr>
        <w:t xml:space="preserve"> Революция и молодежь // Материалы для чтения. Мастер-класс «Постмодерн: новая магическая эпоха 2: трансформация гендера.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За здоровы</w:t>
      </w:r>
      <w:r>
        <w:rPr>
          <w:rFonts w:ascii="Times New Roman" w:hAnsi="Times New Roman" w:cs="Times New Roman"/>
          <w:sz w:val="23"/>
          <w:szCs w:val="23"/>
          <w:lang w:val="uk-UA"/>
        </w:rPr>
        <w:t>й</w:t>
      </w:r>
      <w:r w:rsidRPr="002E5FCB">
        <w:rPr>
          <w:rFonts w:ascii="Times New Roman" w:hAnsi="Times New Roman" w:cs="Times New Roman"/>
          <w:sz w:val="23"/>
          <w:szCs w:val="23"/>
        </w:rPr>
        <w:t xml:space="preserve"> быт. Сборник лекций.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Л.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1968.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Коэлье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П. Вероника решает умереть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 xml:space="preserve">ер. с 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>португальского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. К.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Ионин Л.Г. Генитальная конституция модерна // Постмодерн: новая магическая эпоха 2: трансформация гендера. Сб. статей. Под ред. Л.Г. Ионина.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2003.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История сексуальных ритуалов // Материалы для чтения. Мастер-класс «Постмодерн: новая магическая эпоха 2: трансформация гендера.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Минюшев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Ф. Социальная антропология (курс лекций).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1997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Постмодерн: новая магическая эпоха. Сб. статей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 xml:space="preserve"> / П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од ред. Л.Г. Ионина. Х.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2E5FCB">
        <w:rPr>
          <w:rFonts w:ascii="Times New Roman" w:hAnsi="Times New Roman" w:cs="Times New Roman"/>
          <w:sz w:val="23"/>
          <w:szCs w:val="23"/>
        </w:rPr>
        <w:t>2002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Социология на пороге 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XXI</w:t>
      </w:r>
      <w:r w:rsidRPr="002E5FCB">
        <w:rPr>
          <w:rFonts w:ascii="Times New Roman" w:hAnsi="Times New Roman" w:cs="Times New Roman"/>
          <w:sz w:val="23"/>
          <w:szCs w:val="23"/>
        </w:rPr>
        <w:t xml:space="preserve"> века: основные направления исследований /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п</w:t>
      </w:r>
      <w:r w:rsidRPr="002E5FCB">
        <w:rPr>
          <w:rFonts w:ascii="Times New Roman" w:hAnsi="Times New Roman" w:cs="Times New Roman"/>
          <w:sz w:val="23"/>
          <w:szCs w:val="23"/>
        </w:rPr>
        <w:t>од редакцией С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z w:val="23"/>
          <w:szCs w:val="23"/>
        </w:rPr>
        <w:t>Григорьева и Ж. 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КоэненХуттера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1999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Сорока Ю.Г. Возвращение героя в постсоветском кинематографе как факт восприятия социальной реальности // Социология: теория, методы, маркетинг. 2003. № 3. С. 175-182.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Сорока Ю.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E5FCB">
        <w:rPr>
          <w:rFonts w:ascii="Times New Roman" w:hAnsi="Times New Roman" w:cs="Times New Roman"/>
          <w:sz w:val="23"/>
          <w:szCs w:val="23"/>
        </w:rPr>
        <w:t>Г. Женщина у Окуджавы (женщина в мужском восприятии) // Постмодерн: новая магическая эпоха 2: трансформация гендера. Сб. статей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 п</w:t>
      </w:r>
      <w:r w:rsidRPr="002E5FCB">
        <w:rPr>
          <w:rFonts w:ascii="Times New Roman" w:hAnsi="Times New Roman" w:cs="Times New Roman"/>
          <w:sz w:val="23"/>
          <w:szCs w:val="23"/>
        </w:rPr>
        <w:t>од ред. Л.Г. Ионина.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2003.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Суицидология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: Прошлое и настоящее: Проблема самоубийства в трудах философов, социологов, психотерапевтов и в художественных текстах.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2001.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Танчер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 В. Социология интимности: секс, эротика и любовь в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постмодерной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деконструкции // Социология: теория. Методы, маркетинг. 2001. №4. </w:t>
      </w:r>
      <w:r>
        <w:rPr>
          <w:rFonts w:ascii="Times New Roman" w:hAnsi="Times New Roman" w:cs="Times New Roman"/>
          <w:sz w:val="23"/>
          <w:szCs w:val="23"/>
          <w:lang w:val="uk-UA"/>
        </w:rPr>
        <w:t>С</w:t>
      </w:r>
      <w:r w:rsidRPr="002E5FCB">
        <w:rPr>
          <w:rFonts w:ascii="Times New Roman" w:hAnsi="Times New Roman" w:cs="Times New Roman"/>
          <w:sz w:val="23"/>
          <w:szCs w:val="23"/>
        </w:rPr>
        <w:t>. 89. 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lastRenderedPageBreak/>
        <w:t>Фуко М. Археология знания. Киев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1996.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 Забота о себе. Киев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1998.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Фуко М. Рождение клиники в классическую эпоху.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Спб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1997.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 Надзирать и наказывать.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1999.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>Фуко М. Воля к истине.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1996.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Холл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Келвин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С.,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Линдсей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Г. Теории личности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/</w:t>
      </w:r>
      <w:r w:rsidRPr="002E5FCB">
        <w:rPr>
          <w:rFonts w:ascii="Times New Roman" w:hAnsi="Times New Roman" w:cs="Times New Roman"/>
          <w:sz w:val="23"/>
          <w:szCs w:val="23"/>
        </w:rPr>
        <w:t xml:space="preserve"> Пер. с англ.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1999.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E5FCB">
        <w:rPr>
          <w:rFonts w:ascii="Times New Roman" w:hAnsi="Times New Roman" w:cs="Times New Roman"/>
          <w:sz w:val="23"/>
          <w:szCs w:val="23"/>
        </w:rPr>
        <w:t xml:space="preserve">Чугунов В.В. Система сексологии: В 4 т. Т. 1: Отечественная сексология в </w:t>
      </w:r>
      <w:proofErr w:type="gramStart"/>
      <w:r w:rsidRPr="002E5FCB">
        <w:rPr>
          <w:rFonts w:ascii="Times New Roman" w:hAnsi="Times New Roman" w:cs="Times New Roman"/>
          <w:sz w:val="23"/>
          <w:szCs w:val="23"/>
          <w:lang w:val="en-US"/>
        </w:rPr>
        <w:t>XIX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-</w:t>
      </w:r>
      <w:r w:rsidRPr="002E5FCB">
        <w:rPr>
          <w:rFonts w:ascii="Times New Roman" w:hAnsi="Times New Roman" w:cs="Times New Roman"/>
          <w:sz w:val="23"/>
          <w:szCs w:val="23"/>
          <w:lang w:val="en-US"/>
        </w:rPr>
        <w:t>XX</w:t>
      </w:r>
      <w:proofErr w:type="spellStart"/>
      <w:r w:rsidRPr="002E5FCB">
        <w:rPr>
          <w:rFonts w:ascii="Times New Roman" w:hAnsi="Times New Roman" w:cs="Times New Roman"/>
          <w:sz w:val="23"/>
          <w:szCs w:val="23"/>
          <w:lang w:val="uk-UA"/>
        </w:rPr>
        <w:t>веках</w:t>
      </w:r>
      <w:proofErr w:type="spellEnd"/>
      <w:r w:rsidRPr="002E5FCB">
        <w:rPr>
          <w:rFonts w:ascii="Times New Roman" w:hAnsi="Times New Roman" w:cs="Times New Roman"/>
          <w:sz w:val="23"/>
          <w:szCs w:val="23"/>
          <w:lang w:val="uk-UA"/>
        </w:rPr>
        <w:t>. Х.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  <w:lang w:val="uk-UA"/>
        </w:rPr>
        <w:t xml:space="preserve"> 1995.</w:t>
      </w:r>
    </w:p>
    <w:p w:rsidR="00CC2A03" w:rsidRPr="002E5FCB" w:rsidRDefault="00CC2A03" w:rsidP="00CC2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Элиас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Н. О процессе цивилизации. Социогенетические и психогенетические исследования. Т. 1. Изменения в поведении высшего слоя мирян в странах запада. М.</w:t>
      </w:r>
      <w:r>
        <w:rPr>
          <w:rFonts w:ascii="Times New Roman" w:hAnsi="Times New Roman" w:cs="Times New Roman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СПб. 2001.</w:t>
      </w:r>
    </w:p>
    <w:p w:rsidR="00CC2A03" w:rsidRPr="002E5FCB" w:rsidRDefault="00CC2A03" w:rsidP="00CC2A03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CC2A03" w:rsidRPr="002E5FCB" w:rsidRDefault="00CC2A03" w:rsidP="00CC2A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3"/>
          <w:szCs w:val="23"/>
          <w:lang w:val="uk-UA" w:eastAsia="ar-SA"/>
        </w:rPr>
      </w:pPr>
      <w:r w:rsidRPr="002E5FCB">
        <w:rPr>
          <w:rFonts w:ascii="Times New Roman" w:hAnsi="Times New Roman" w:cs="Times New Roman"/>
          <w:b/>
          <w:bCs/>
          <w:spacing w:val="-6"/>
          <w:sz w:val="23"/>
          <w:szCs w:val="23"/>
          <w:lang w:val="uk-UA" w:eastAsia="ar-SA"/>
        </w:rPr>
        <w:t xml:space="preserve">Допоміжна 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Бурлачук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В. Ф. Образы тела и стратеги власти // </w:t>
      </w:r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 xml:space="preserve">Методологія, теорія та практика 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соц</w:t>
      </w:r>
      <w:proofErr w:type="gramEnd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іологічного аналізу сучасного суспільства: збірник наукових праць. Х. : ХНУ імені В. Н. Каразіна, 2004. С. 37-40.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2E5FCB">
        <w:rPr>
          <w:rFonts w:ascii="Times New Roman" w:hAnsi="Times New Roman" w:cs="Times New Roman"/>
          <w:spacing w:val="-8"/>
          <w:sz w:val="23"/>
          <w:szCs w:val="23"/>
        </w:rPr>
        <w:t>Волков В. В.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,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Хархордин</w:t>
      </w:r>
      <w:proofErr w:type="spellEnd"/>
      <w:r w:rsidRPr="009E16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>О. . Теория практик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СПб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.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: </w:t>
      </w:r>
      <w:proofErr w:type="gramEnd"/>
      <w:r w:rsidRPr="002E5FCB">
        <w:rPr>
          <w:rFonts w:ascii="Times New Roman" w:hAnsi="Times New Roman" w:cs="Times New Roman"/>
          <w:spacing w:val="-8"/>
          <w:sz w:val="23"/>
          <w:szCs w:val="23"/>
        </w:rPr>
        <w:t>Изд-во Европейского университета в Санкт-Петербурге. 298 с. (Серия «Прагматический поворот»).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Гидденс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Э. Социология / при участии Карен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Бердсолл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; пер. с англ.: A. B. Берков и др</w:t>
      </w:r>
      <w:proofErr w:type="gramStart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.. </w:t>
      </w:r>
      <w:proofErr w:type="gramEnd"/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>И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зд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2-е,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перераб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. и доп. М.</w:t>
      </w:r>
      <w:r w:rsidRPr="002E5FCB">
        <w:rPr>
          <w:rFonts w:ascii="Times New Roman" w:hAnsi="Times New Roman" w:cs="Times New Roman"/>
          <w:spacing w:val="-8"/>
          <w:sz w:val="23"/>
          <w:szCs w:val="23"/>
          <w:lang w:val="uk-UA"/>
        </w:rPr>
        <w:t>:</w:t>
      </w:r>
      <w:r>
        <w:rPr>
          <w:rFonts w:ascii="Times New Roman" w:hAnsi="Times New Roman" w:cs="Times New Roman"/>
          <w:spacing w:val="-8"/>
          <w:sz w:val="23"/>
          <w:szCs w:val="23"/>
          <w:lang w:val="uk-UA"/>
        </w:rPr>
        <w:t xml:space="preserve">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Едиториал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УРСС, 2005. 629 с.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Гофман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(главы 3-6) / пер. с англ. М. С.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Добряковой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-8"/>
          <w:sz w:val="23"/>
          <w:szCs w:val="23"/>
          <w:lang w:val="en-US"/>
        </w:rPr>
        <w:t>URL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: </w:t>
      </w:r>
      <w:hyperlink r:id="rId11" w:history="1">
        <w:r w:rsidRPr="002E5FCB">
          <w:rPr>
            <w:rStyle w:val="a7"/>
            <w:rFonts w:ascii="Times New Roman" w:hAnsi="Times New Roman" w:cs="Times New Roman"/>
            <w:color w:val="000000"/>
            <w:spacing w:val="-8"/>
            <w:sz w:val="23"/>
            <w:szCs w:val="23"/>
          </w:rPr>
          <w:t>http://www.hse.ru/data/2011/11/15/1272895702/Goffman_stigma.pdf</w:t>
        </w:r>
      </w:hyperlink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Мид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Дж. Г. Я и организм; Я и субъективное; «I» и «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me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»; «I» и «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me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>» как фазы человеческого Я (фрагменты из книги «Разум, Я и общество») / пер. В. Г. Николаева</w:t>
      </w:r>
      <w:r w:rsidRPr="00CC2A03">
        <w:rPr>
          <w:rFonts w:ascii="Times New Roman" w:hAnsi="Times New Roman" w:cs="Times New Roman"/>
          <w:spacing w:val="-8"/>
          <w:sz w:val="23"/>
          <w:szCs w:val="23"/>
        </w:rPr>
        <w:t xml:space="preserve"> //</w:t>
      </w:r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Социальные и гуманитарные науки. Серия 11. Социология. 1997. № 4. С. 162-195.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Мосс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 М. Общества. Обмен. Личность. Труды по социальной антропологии / сост., пер. с фр., предисловие, вступ. статья, комментарии А. Б. Гофмана. М.: КДУ, 2011.  416 с.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Ритцер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 xml:space="preserve"> Дж. Современные социологические теории / Дж. </w:t>
      </w:r>
      <w:proofErr w:type="spellStart"/>
      <w:r w:rsidRPr="002E5FCB">
        <w:rPr>
          <w:rFonts w:ascii="Times New Roman" w:hAnsi="Times New Roman" w:cs="Times New Roman"/>
          <w:sz w:val="23"/>
          <w:szCs w:val="23"/>
        </w:rPr>
        <w:t>Ритцер</w:t>
      </w:r>
      <w:proofErr w:type="spellEnd"/>
      <w:r w:rsidRPr="002E5FCB">
        <w:rPr>
          <w:rFonts w:ascii="Times New Roman" w:hAnsi="Times New Roman" w:cs="Times New Roman"/>
          <w:sz w:val="23"/>
          <w:szCs w:val="23"/>
        </w:rPr>
        <w:t>. СПб</w:t>
      </w:r>
      <w:proofErr w:type="gramStart"/>
      <w:r w:rsidRPr="002E5FC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E5FCB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E5FCB">
        <w:rPr>
          <w:rFonts w:ascii="Times New Roman" w:hAnsi="Times New Roman" w:cs="Times New Roman"/>
          <w:sz w:val="23"/>
          <w:szCs w:val="23"/>
        </w:rPr>
        <w:t>2002.</w:t>
      </w:r>
    </w:p>
    <w:p w:rsidR="00CC2A03" w:rsidRPr="002E5FCB" w:rsidRDefault="00CC2A03" w:rsidP="00CC2A0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Ярская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-Смирнова О. Социокультурный анализ </w:t>
      </w:r>
      <w:proofErr w:type="spellStart"/>
      <w:r w:rsidRPr="002E5FCB">
        <w:rPr>
          <w:rFonts w:ascii="Times New Roman" w:hAnsi="Times New Roman" w:cs="Times New Roman"/>
          <w:spacing w:val="-8"/>
          <w:sz w:val="23"/>
          <w:szCs w:val="23"/>
        </w:rPr>
        <w:t>нетипичности</w:t>
      </w:r>
      <w:proofErr w:type="spellEnd"/>
      <w:r w:rsidRPr="002E5FCB">
        <w:rPr>
          <w:rFonts w:ascii="Times New Roman" w:hAnsi="Times New Roman" w:cs="Times New Roman"/>
          <w:spacing w:val="-8"/>
          <w:sz w:val="23"/>
          <w:szCs w:val="23"/>
        </w:rPr>
        <w:t xml:space="preserve">. Саратов: СГТУ, 1997. 272 с. </w:t>
      </w:r>
    </w:p>
    <w:p w:rsidR="00CC2A03" w:rsidRPr="002E5FCB" w:rsidRDefault="00CC2A03" w:rsidP="00CC2A0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3"/>
          <w:szCs w:val="23"/>
          <w:lang w:val="uk-UA" w:eastAsia="ar-SA"/>
        </w:rPr>
      </w:pPr>
    </w:p>
    <w:p w:rsidR="00CC2A03" w:rsidRPr="006367D2" w:rsidRDefault="00CC2A03" w:rsidP="00CC2A0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2E5FCB">
        <w:rPr>
          <w:rFonts w:ascii="Times New Roman" w:hAnsi="Times New Roman" w:cs="Times New Roman"/>
          <w:b/>
          <w:bCs/>
          <w:sz w:val="23"/>
          <w:szCs w:val="23"/>
          <w:lang w:val="uk-UA" w:eastAsia="ar-SA"/>
        </w:rPr>
        <w:t>10. Посилання на інформаційні ресурси в Інтернеті, відео-лекції, інше методичне</w:t>
      </w:r>
      <w:r w:rsidRPr="006367D2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забезпечення</w:t>
      </w:r>
    </w:p>
    <w:p w:rsidR="00CC2A03" w:rsidRPr="00540B80" w:rsidRDefault="00CC2A03" w:rsidP="00CC2A03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rPr>
          <w:rFonts w:ascii="Times New Roman" w:hAnsi="Times New Roman" w:cs="Times New Roman"/>
          <w:spacing w:val="-20"/>
          <w:sz w:val="24"/>
          <w:szCs w:val="24"/>
          <w:lang w:val="uk-UA" w:eastAsia="ar-SA"/>
        </w:rPr>
      </w:pPr>
    </w:p>
    <w:p w:rsidR="00CC2A03" w:rsidRPr="00242901" w:rsidRDefault="00CC2A03" w:rsidP="00CC2A03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Французький інформаційний портал з гуманітарних наук: </w:t>
      </w:r>
      <w:r w:rsidRPr="00242901">
        <w:rPr>
          <w:rFonts w:ascii="Times New Roman" w:hAnsi="Times New Roman" w:cs="Times New Roman"/>
          <w:color w:val="0070C0"/>
          <w:sz w:val="24"/>
          <w:szCs w:val="24"/>
          <w:lang w:val="uk-UA" w:eastAsia="ar-SA"/>
        </w:rPr>
        <w:t>https://www.cairn.info/</w:t>
      </w:r>
    </w:p>
    <w:p w:rsidR="00CC2A03" w:rsidRPr="00242901" w:rsidRDefault="00CC2A03" w:rsidP="00CC2A03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Лекції Стенфордського курсу професора Роберта </w:t>
      </w:r>
      <w:proofErr w:type="spellStart"/>
      <w:r w:rsidRPr="00242901">
        <w:rPr>
          <w:rFonts w:ascii="Times New Roman" w:hAnsi="Times New Roman" w:cs="Times New Roman"/>
          <w:sz w:val="24"/>
          <w:szCs w:val="24"/>
          <w:lang w:val="uk-UA"/>
        </w:rPr>
        <w:t>Сапольські</w:t>
      </w:r>
      <w:proofErr w:type="spellEnd"/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 «Біологія людської поведінки»: </w:t>
      </w:r>
      <w:hyperlink r:id="rId12" w:history="1"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tjournal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science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/84155-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vse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-25-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lekciy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stenfordskogo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kursa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professora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roberta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sapolski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biologiya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povedeniya</w:t>
        </w:r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</w:t>
        </w:r>
        <w:proofErr w:type="spellStart"/>
        <w:r w:rsidRPr="002429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cheloveka</w:t>
        </w:r>
        <w:proofErr w:type="spellEnd"/>
      </w:hyperlink>
    </w:p>
    <w:p w:rsidR="00CC2A03" w:rsidRPr="00242901" w:rsidRDefault="00CC2A03" w:rsidP="00CC2A03">
      <w:pPr>
        <w:numPr>
          <w:ilvl w:val="1"/>
          <w:numId w:val="6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42901">
        <w:rPr>
          <w:rFonts w:ascii="Times New Roman" w:hAnsi="Times New Roman" w:cs="Times New Roman"/>
          <w:sz w:val="24"/>
          <w:szCs w:val="24"/>
          <w:lang w:val="uk-UA"/>
        </w:rPr>
        <w:t xml:space="preserve">Незалежний культурологічний часопис «Ї»: </w:t>
      </w:r>
      <w:hyperlink r:id="rId13" w:history="1">
        <w:r w:rsidRPr="00242901">
          <w:rPr>
            <w:rStyle w:val="a7"/>
            <w:rFonts w:ascii="Times New Roman" w:hAnsi="Times New Roman" w:cs="Times New Roman"/>
            <w:sz w:val="24"/>
            <w:szCs w:val="24"/>
          </w:rPr>
          <w:t>http://www.ji.lviv.ua/n33texts/33-zmist.htm</w:t>
        </w:r>
      </w:hyperlink>
    </w:p>
    <w:p w:rsidR="007E74DE" w:rsidRDefault="007E74DE" w:rsidP="006367D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E74DE" w:rsidRPr="00E032B3" w:rsidRDefault="007E74DE" w:rsidP="007E74DE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E032B3">
        <w:rPr>
          <w:rFonts w:ascii="Times New Roman" w:hAnsi="Times New Roman" w:cs="Times New Roman"/>
          <w:b/>
          <w:sz w:val="24"/>
          <w:szCs w:val="24"/>
          <w:lang w:val="uk-UA" w:eastAsia="ar-SA"/>
        </w:rPr>
        <w:t>Дистанційна освіта</w:t>
      </w:r>
    </w:p>
    <w:p w:rsidR="007E74DE" w:rsidRPr="00E032B3" w:rsidRDefault="007E74DE" w:rsidP="007E74D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2B3">
        <w:rPr>
          <w:rFonts w:ascii="Times New Roman" w:hAnsi="Times New Roman" w:cs="Times New Roman"/>
          <w:sz w:val="24"/>
          <w:szCs w:val="24"/>
          <w:lang w:val="uk-UA"/>
        </w:rPr>
        <w:t>Дистанційне викладання курсу «</w:t>
      </w:r>
      <w:r>
        <w:rPr>
          <w:rFonts w:ascii="Times New Roman" w:hAnsi="Times New Roman" w:cs="Times New Roman"/>
          <w:sz w:val="24"/>
          <w:szCs w:val="24"/>
          <w:lang w:val="uk-UA"/>
        </w:rPr>
        <w:t>Соціологія тілесності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за рахунок використання платформ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032B3">
        <w:rPr>
          <w:rFonts w:ascii="Times New Roman" w:hAnsi="Times New Roman" w:cs="Times New Roman"/>
          <w:sz w:val="24"/>
          <w:szCs w:val="24"/>
          <w:lang w:val="uk-UA"/>
        </w:rPr>
        <w:t>месенжеру</w:t>
      </w:r>
      <w:proofErr w:type="spellEnd"/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. Навчально-методичний комплекс навчальної дисципліни доступний на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  <w:lang w:val="en-US"/>
        </w:rPr>
        <w:t>disk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032B3">
        <w:rPr>
          <w:rFonts w:ascii="Times New Roman" w:hAnsi="Times New Roman" w:cs="Times New Roman"/>
          <w:sz w:val="24"/>
          <w:szCs w:val="24"/>
          <w:lang w:val="uk-UA"/>
        </w:rPr>
        <w:t xml:space="preserve">ням: </w:t>
      </w:r>
    </w:p>
    <w:p w:rsidR="00A51F35" w:rsidRPr="007E74DE" w:rsidRDefault="00494D72" w:rsidP="007E74DE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hyperlink r:id="rId14" w:history="1"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https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://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drive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.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google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.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com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drive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folders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/1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AcK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7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IOx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h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3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n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20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mEIpJ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gTDa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8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p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98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jcvZX</w:t>
        </w:r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?</w:t>
        </w:r>
        <w:proofErr w:type="spellStart"/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usp</w:t>
        </w:r>
        <w:proofErr w:type="spellEnd"/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val="uk-UA" w:eastAsia="ar-SA"/>
          </w:rPr>
          <w:t>=</w:t>
        </w:r>
        <w:proofErr w:type="spellStart"/>
        <w:r w:rsidR="007E74DE" w:rsidRPr="00EB5D38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sharing</w:t>
        </w:r>
        <w:proofErr w:type="spellEnd"/>
      </w:hyperlink>
    </w:p>
    <w:sectPr w:rsidR="00A51F35" w:rsidRPr="007E74DE" w:rsidSect="000513B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03" w:rsidRDefault="003D7D03">
      <w:pPr>
        <w:spacing w:after="0" w:line="240" w:lineRule="auto"/>
      </w:pPr>
      <w:r>
        <w:separator/>
      </w:r>
    </w:p>
  </w:endnote>
  <w:endnote w:type="continuationSeparator" w:id="0">
    <w:p w:rsidR="003D7D03" w:rsidRDefault="003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03" w:rsidRDefault="003D7D03">
      <w:pPr>
        <w:spacing w:after="0" w:line="240" w:lineRule="auto"/>
      </w:pPr>
      <w:r>
        <w:separator/>
      </w:r>
    </w:p>
  </w:footnote>
  <w:footnote w:type="continuationSeparator" w:id="0">
    <w:p w:rsidR="003D7D03" w:rsidRDefault="003D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03" w:rsidRDefault="00CC2A03" w:rsidP="000513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7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1E69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0A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230"/>
    <w:multiLevelType w:val="hybridMultilevel"/>
    <w:tmpl w:val="AFEA4296"/>
    <w:lvl w:ilvl="0" w:tplc="EA0081B6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0DB"/>
    <w:multiLevelType w:val="hybridMultilevel"/>
    <w:tmpl w:val="40F0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06A1B"/>
    <w:rsid w:val="0001273C"/>
    <w:rsid w:val="00023C18"/>
    <w:rsid w:val="000250F7"/>
    <w:rsid w:val="00025AC6"/>
    <w:rsid w:val="00026333"/>
    <w:rsid w:val="000361D8"/>
    <w:rsid w:val="00040CBE"/>
    <w:rsid w:val="0004470A"/>
    <w:rsid w:val="000513BE"/>
    <w:rsid w:val="00064463"/>
    <w:rsid w:val="00064832"/>
    <w:rsid w:val="0007241E"/>
    <w:rsid w:val="000874F6"/>
    <w:rsid w:val="000A0A82"/>
    <w:rsid w:val="000A6BAC"/>
    <w:rsid w:val="000B4157"/>
    <w:rsid w:val="000C0879"/>
    <w:rsid w:val="000D2531"/>
    <w:rsid w:val="000D5AAB"/>
    <w:rsid w:val="000D7080"/>
    <w:rsid w:val="000E09EF"/>
    <w:rsid w:val="001043C7"/>
    <w:rsid w:val="00106905"/>
    <w:rsid w:val="00137251"/>
    <w:rsid w:val="00137EBB"/>
    <w:rsid w:val="001401EA"/>
    <w:rsid w:val="001749A6"/>
    <w:rsid w:val="0018085B"/>
    <w:rsid w:val="001858C2"/>
    <w:rsid w:val="00187536"/>
    <w:rsid w:val="001945C1"/>
    <w:rsid w:val="001A5D3B"/>
    <w:rsid w:val="001A616D"/>
    <w:rsid w:val="001C675B"/>
    <w:rsid w:val="001D203D"/>
    <w:rsid w:val="00205C70"/>
    <w:rsid w:val="00215438"/>
    <w:rsid w:val="00224380"/>
    <w:rsid w:val="00235ECB"/>
    <w:rsid w:val="0024628B"/>
    <w:rsid w:val="00254370"/>
    <w:rsid w:val="0026501E"/>
    <w:rsid w:val="00285F3B"/>
    <w:rsid w:val="002A08CA"/>
    <w:rsid w:val="002A4775"/>
    <w:rsid w:val="002A69AA"/>
    <w:rsid w:val="002D10EF"/>
    <w:rsid w:val="002D7D20"/>
    <w:rsid w:val="002E5FCB"/>
    <w:rsid w:val="0030284D"/>
    <w:rsid w:val="003058E5"/>
    <w:rsid w:val="00313333"/>
    <w:rsid w:val="00321CA1"/>
    <w:rsid w:val="00324A74"/>
    <w:rsid w:val="00325552"/>
    <w:rsid w:val="00332125"/>
    <w:rsid w:val="00332B07"/>
    <w:rsid w:val="003359BC"/>
    <w:rsid w:val="00341A73"/>
    <w:rsid w:val="0034750D"/>
    <w:rsid w:val="0035172A"/>
    <w:rsid w:val="00353910"/>
    <w:rsid w:val="00361F26"/>
    <w:rsid w:val="003651E1"/>
    <w:rsid w:val="0036536C"/>
    <w:rsid w:val="00383CB4"/>
    <w:rsid w:val="00395A41"/>
    <w:rsid w:val="00396DB4"/>
    <w:rsid w:val="003C0875"/>
    <w:rsid w:val="003D2997"/>
    <w:rsid w:val="003D47DF"/>
    <w:rsid w:val="003D7D03"/>
    <w:rsid w:val="003E38F5"/>
    <w:rsid w:val="003F4BB3"/>
    <w:rsid w:val="003F61C7"/>
    <w:rsid w:val="00403C1B"/>
    <w:rsid w:val="0043075B"/>
    <w:rsid w:val="00444337"/>
    <w:rsid w:val="004469E5"/>
    <w:rsid w:val="0045197C"/>
    <w:rsid w:val="004701A6"/>
    <w:rsid w:val="00483636"/>
    <w:rsid w:val="00484813"/>
    <w:rsid w:val="00494D72"/>
    <w:rsid w:val="004A554E"/>
    <w:rsid w:val="004B5DB3"/>
    <w:rsid w:val="004C638C"/>
    <w:rsid w:val="004D0791"/>
    <w:rsid w:val="004F4348"/>
    <w:rsid w:val="0051091C"/>
    <w:rsid w:val="00514511"/>
    <w:rsid w:val="00530040"/>
    <w:rsid w:val="00540B80"/>
    <w:rsid w:val="005707E0"/>
    <w:rsid w:val="00597A9A"/>
    <w:rsid w:val="00597F48"/>
    <w:rsid w:val="005A12F4"/>
    <w:rsid w:val="005A226C"/>
    <w:rsid w:val="005B0249"/>
    <w:rsid w:val="005D42C8"/>
    <w:rsid w:val="005E248A"/>
    <w:rsid w:val="005F20C1"/>
    <w:rsid w:val="005F3918"/>
    <w:rsid w:val="005F5DED"/>
    <w:rsid w:val="005F6C1D"/>
    <w:rsid w:val="005F7390"/>
    <w:rsid w:val="0060014B"/>
    <w:rsid w:val="0060696B"/>
    <w:rsid w:val="0062233E"/>
    <w:rsid w:val="006266F0"/>
    <w:rsid w:val="006277F0"/>
    <w:rsid w:val="00634BB6"/>
    <w:rsid w:val="006367D2"/>
    <w:rsid w:val="006378BC"/>
    <w:rsid w:val="00647908"/>
    <w:rsid w:val="006538DC"/>
    <w:rsid w:val="0065728E"/>
    <w:rsid w:val="00674B86"/>
    <w:rsid w:val="006753DB"/>
    <w:rsid w:val="0068441C"/>
    <w:rsid w:val="006A051D"/>
    <w:rsid w:val="006B0123"/>
    <w:rsid w:val="006D0781"/>
    <w:rsid w:val="006D1CDB"/>
    <w:rsid w:val="006D48A5"/>
    <w:rsid w:val="006D72C9"/>
    <w:rsid w:val="006E42AD"/>
    <w:rsid w:val="006F17C9"/>
    <w:rsid w:val="006F29CA"/>
    <w:rsid w:val="006F71C7"/>
    <w:rsid w:val="006F7936"/>
    <w:rsid w:val="00712553"/>
    <w:rsid w:val="00713F49"/>
    <w:rsid w:val="007274E5"/>
    <w:rsid w:val="00734D47"/>
    <w:rsid w:val="00737F57"/>
    <w:rsid w:val="007578A3"/>
    <w:rsid w:val="007744A7"/>
    <w:rsid w:val="00784665"/>
    <w:rsid w:val="007877F8"/>
    <w:rsid w:val="00792F1A"/>
    <w:rsid w:val="007A1CA5"/>
    <w:rsid w:val="007A3A45"/>
    <w:rsid w:val="007B68A8"/>
    <w:rsid w:val="007E4F58"/>
    <w:rsid w:val="007E74DE"/>
    <w:rsid w:val="007F1147"/>
    <w:rsid w:val="007F1543"/>
    <w:rsid w:val="008011BB"/>
    <w:rsid w:val="00803FEB"/>
    <w:rsid w:val="00806CE6"/>
    <w:rsid w:val="00807165"/>
    <w:rsid w:val="008077E5"/>
    <w:rsid w:val="008215B6"/>
    <w:rsid w:val="008245B0"/>
    <w:rsid w:val="00835FCB"/>
    <w:rsid w:val="00837262"/>
    <w:rsid w:val="0085723A"/>
    <w:rsid w:val="00860275"/>
    <w:rsid w:val="00862669"/>
    <w:rsid w:val="008650DE"/>
    <w:rsid w:val="0087273E"/>
    <w:rsid w:val="008849AB"/>
    <w:rsid w:val="00890014"/>
    <w:rsid w:val="00891892"/>
    <w:rsid w:val="008B2AC7"/>
    <w:rsid w:val="008B40CA"/>
    <w:rsid w:val="008B455E"/>
    <w:rsid w:val="008C23EC"/>
    <w:rsid w:val="008C4504"/>
    <w:rsid w:val="008C5DEF"/>
    <w:rsid w:val="008C6742"/>
    <w:rsid w:val="008E552F"/>
    <w:rsid w:val="008E5B23"/>
    <w:rsid w:val="008F1CD3"/>
    <w:rsid w:val="0090059E"/>
    <w:rsid w:val="009063AD"/>
    <w:rsid w:val="0092548D"/>
    <w:rsid w:val="00943ED6"/>
    <w:rsid w:val="009567C8"/>
    <w:rsid w:val="009573CB"/>
    <w:rsid w:val="009645F8"/>
    <w:rsid w:val="00974209"/>
    <w:rsid w:val="009800E7"/>
    <w:rsid w:val="009806F3"/>
    <w:rsid w:val="00982CFF"/>
    <w:rsid w:val="00985086"/>
    <w:rsid w:val="009A6C90"/>
    <w:rsid w:val="009B04B8"/>
    <w:rsid w:val="009B49FE"/>
    <w:rsid w:val="009C03FA"/>
    <w:rsid w:val="009C4A0B"/>
    <w:rsid w:val="009C61F0"/>
    <w:rsid w:val="009D637B"/>
    <w:rsid w:val="009F5F64"/>
    <w:rsid w:val="009F6DE1"/>
    <w:rsid w:val="009F7EF4"/>
    <w:rsid w:val="00A03638"/>
    <w:rsid w:val="00A10336"/>
    <w:rsid w:val="00A15A5A"/>
    <w:rsid w:val="00A3396F"/>
    <w:rsid w:val="00A461AA"/>
    <w:rsid w:val="00A464EE"/>
    <w:rsid w:val="00A51F35"/>
    <w:rsid w:val="00A57DB8"/>
    <w:rsid w:val="00A67919"/>
    <w:rsid w:val="00A724D8"/>
    <w:rsid w:val="00A73683"/>
    <w:rsid w:val="00A82A63"/>
    <w:rsid w:val="00A869BD"/>
    <w:rsid w:val="00A86BCE"/>
    <w:rsid w:val="00A936D2"/>
    <w:rsid w:val="00AB4598"/>
    <w:rsid w:val="00AD503F"/>
    <w:rsid w:val="00AD67CC"/>
    <w:rsid w:val="00AE1B72"/>
    <w:rsid w:val="00AE2B4A"/>
    <w:rsid w:val="00AF31B2"/>
    <w:rsid w:val="00B07FBB"/>
    <w:rsid w:val="00B16AC4"/>
    <w:rsid w:val="00B219AB"/>
    <w:rsid w:val="00B21FED"/>
    <w:rsid w:val="00B30FAF"/>
    <w:rsid w:val="00B316AD"/>
    <w:rsid w:val="00B33D03"/>
    <w:rsid w:val="00B364C8"/>
    <w:rsid w:val="00B5020D"/>
    <w:rsid w:val="00B5410C"/>
    <w:rsid w:val="00B5779F"/>
    <w:rsid w:val="00B6520F"/>
    <w:rsid w:val="00B807D0"/>
    <w:rsid w:val="00B80D10"/>
    <w:rsid w:val="00BA566B"/>
    <w:rsid w:val="00BA68AD"/>
    <w:rsid w:val="00BB0E5F"/>
    <w:rsid w:val="00BC62DB"/>
    <w:rsid w:val="00BD2AC7"/>
    <w:rsid w:val="00BD3FC9"/>
    <w:rsid w:val="00BE23B2"/>
    <w:rsid w:val="00BE581E"/>
    <w:rsid w:val="00BE67BE"/>
    <w:rsid w:val="00BF1F0F"/>
    <w:rsid w:val="00BF7B3F"/>
    <w:rsid w:val="00C10976"/>
    <w:rsid w:val="00C10E27"/>
    <w:rsid w:val="00C23692"/>
    <w:rsid w:val="00C30801"/>
    <w:rsid w:val="00C35F40"/>
    <w:rsid w:val="00C42363"/>
    <w:rsid w:val="00C4373C"/>
    <w:rsid w:val="00C628B1"/>
    <w:rsid w:val="00C74F04"/>
    <w:rsid w:val="00C936EA"/>
    <w:rsid w:val="00C93E3D"/>
    <w:rsid w:val="00C97C1A"/>
    <w:rsid w:val="00CA200B"/>
    <w:rsid w:val="00CB1148"/>
    <w:rsid w:val="00CC2A03"/>
    <w:rsid w:val="00CC6F8C"/>
    <w:rsid w:val="00CD20DA"/>
    <w:rsid w:val="00CD7AA2"/>
    <w:rsid w:val="00CE041F"/>
    <w:rsid w:val="00CE0AF3"/>
    <w:rsid w:val="00CF36FE"/>
    <w:rsid w:val="00CF4427"/>
    <w:rsid w:val="00D01EE3"/>
    <w:rsid w:val="00D038AB"/>
    <w:rsid w:val="00D10E3D"/>
    <w:rsid w:val="00D14265"/>
    <w:rsid w:val="00D32D02"/>
    <w:rsid w:val="00D34298"/>
    <w:rsid w:val="00D46F1F"/>
    <w:rsid w:val="00D51C11"/>
    <w:rsid w:val="00D55186"/>
    <w:rsid w:val="00D61A2B"/>
    <w:rsid w:val="00D6479B"/>
    <w:rsid w:val="00D64F10"/>
    <w:rsid w:val="00D732C2"/>
    <w:rsid w:val="00DA0F44"/>
    <w:rsid w:val="00DA4CF3"/>
    <w:rsid w:val="00DD0555"/>
    <w:rsid w:val="00DD269A"/>
    <w:rsid w:val="00DD3256"/>
    <w:rsid w:val="00DD6F03"/>
    <w:rsid w:val="00DE22DB"/>
    <w:rsid w:val="00DE4B85"/>
    <w:rsid w:val="00DF452B"/>
    <w:rsid w:val="00DF4F3D"/>
    <w:rsid w:val="00DF7D1E"/>
    <w:rsid w:val="00E00418"/>
    <w:rsid w:val="00E0101F"/>
    <w:rsid w:val="00E03CE5"/>
    <w:rsid w:val="00E07F9C"/>
    <w:rsid w:val="00E1176A"/>
    <w:rsid w:val="00E17E48"/>
    <w:rsid w:val="00E245F4"/>
    <w:rsid w:val="00E33047"/>
    <w:rsid w:val="00E336FE"/>
    <w:rsid w:val="00E33A46"/>
    <w:rsid w:val="00E547F0"/>
    <w:rsid w:val="00E5698D"/>
    <w:rsid w:val="00E76841"/>
    <w:rsid w:val="00EA4A57"/>
    <w:rsid w:val="00EB0E0B"/>
    <w:rsid w:val="00EB2AEF"/>
    <w:rsid w:val="00EB3DBE"/>
    <w:rsid w:val="00EB5405"/>
    <w:rsid w:val="00ED243B"/>
    <w:rsid w:val="00EF214F"/>
    <w:rsid w:val="00EF2ADC"/>
    <w:rsid w:val="00F141B6"/>
    <w:rsid w:val="00F21312"/>
    <w:rsid w:val="00F37658"/>
    <w:rsid w:val="00F414BB"/>
    <w:rsid w:val="00F420BD"/>
    <w:rsid w:val="00F4230F"/>
    <w:rsid w:val="00F60145"/>
    <w:rsid w:val="00F70812"/>
    <w:rsid w:val="00F90F07"/>
    <w:rsid w:val="00F96CF4"/>
    <w:rsid w:val="00FB151E"/>
    <w:rsid w:val="00FB3A12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737F57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CC2A0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99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737F57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CC2A0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i.lviv.ua/n33texts/33-zmist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journal.ru/science/84155-vse-25-lekciy-stenfordskogo-kursa-professora-roberta-sapolski-biologiya-povedeniya-chelove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1/11/15/1272895702/Goffman_stigm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rive.google.com/drive/folders/1AcK7IOx9h3n20mEIpJ9gTDa8p98jcvZX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905B-7716-48D5-98A7-B6C51F2F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Alexandr</dc:creator>
  <cp:lastModifiedBy>Людмила Ф. Хомуха</cp:lastModifiedBy>
  <cp:revision>2</cp:revision>
  <cp:lastPrinted>2017-11-08T10:00:00Z</cp:lastPrinted>
  <dcterms:created xsi:type="dcterms:W3CDTF">2020-10-23T09:41:00Z</dcterms:created>
  <dcterms:modified xsi:type="dcterms:W3CDTF">2020-10-23T09:41:00Z</dcterms:modified>
</cp:coreProperties>
</file>