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9E" w:rsidRDefault="0043299E" w:rsidP="0043299E">
      <w:pPr>
        <w:tabs>
          <w:tab w:val="left" w:pos="3480"/>
        </w:tabs>
        <w:jc w:val="center"/>
        <w:rPr>
          <w:b/>
          <w:sz w:val="28"/>
          <w:szCs w:val="28"/>
        </w:rPr>
      </w:pPr>
      <w:r w:rsidRPr="00061FD2">
        <w:rPr>
          <w:b/>
          <w:sz w:val="28"/>
          <w:szCs w:val="28"/>
        </w:rPr>
        <w:t>Теми есе для заліку</w:t>
      </w:r>
    </w:p>
    <w:p w:rsidR="0043299E" w:rsidRPr="00061FD2" w:rsidRDefault="0043299E" w:rsidP="0043299E">
      <w:pPr>
        <w:rPr>
          <w:sz w:val="28"/>
          <w:szCs w:val="28"/>
        </w:rPr>
      </w:pPr>
    </w:p>
    <w:p w:rsidR="0043299E" w:rsidRDefault="0043299E" w:rsidP="0043299E">
      <w:pPr>
        <w:jc w:val="both"/>
        <w:rPr>
          <w:sz w:val="28"/>
          <w:szCs w:val="28"/>
        </w:rPr>
      </w:pPr>
      <w:r w:rsidRPr="00E17782"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Цей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розд</w:t>
      </w:r>
      <w:r>
        <w:rPr>
          <w:sz w:val="28"/>
          <w:szCs w:val="28"/>
        </w:rPr>
        <w:t>іл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містить</w:t>
      </w:r>
      <w:proofErr w:type="gramEnd"/>
      <w:r>
        <w:rPr>
          <w:sz w:val="28"/>
          <w:szCs w:val="28"/>
        </w:rPr>
        <w:t xml:space="preserve"> орієнтовний перелік тем, в рамках яких для кожного студента буде сформульована індивідуальна тема для написання есе.</w:t>
      </w:r>
    </w:p>
    <w:p w:rsidR="0043299E" w:rsidRDefault="0043299E" w:rsidP="0043299E">
      <w:pPr>
        <w:jc w:val="both"/>
        <w:rPr>
          <w:sz w:val="28"/>
          <w:szCs w:val="28"/>
        </w:rPr>
      </w:pPr>
    </w:p>
    <w:p w:rsidR="0043299E" w:rsidRDefault="0043299E" w:rsidP="004329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Соціологічна уява та її значення для буття людини у сучасному світі.</w:t>
      </w:r>
    </w:p>
    <w:p w:rsidR="0043299E" w:rsidRDefault="0043299E" w:rsidP="004329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Пандемії як соціальний феномен глобалізованого світу: способи захисту і подолання.</w:t>
      </w:r>
    </w:p>
    <w:p w:rsidR="0043299E" w:rsidRDefault="0043299E" w:rsidP="004329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Пандемія і влада; пандемія як влада: соціологічний аналіз.</w:t>
      </w:r>
    </w:p>
    <w:p w:rsidR="0043299E" w:rsidRDefault="0043299E" w:rsidP="004329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Символічний </w:t>
      </w:r>
      <w:proofErr w:type="spellStart"/>
      <w:r>
        <w:rPr>
          <w:sz w:val="28"/>
          <w:szCs w:val="28"/>
        </w:rPr>
        <w:t>інтеракціонізм</w:t>
      </w:r>
      <w:proofErr w:type="spellEnd"/>
      <w:r>
        <w:rPr>
          <w:sz w:val="28"/>
          <w:szCs w:val="28"/>
        </w:rPr>
        <w:t>: як бути ефективним у власних взаємодіях?</w:t>
      </w:r>
    </w:p>
    <w:p w:rsidR="0043299E" w:rsidRDefault="0043299E" w:rsidP="004329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Драматургія в теорії, драматургія у житті – де і як слід застосовувати драматургічну соціологію?</w:t>
      </w:r>
    </w:p>
    <w:p w:rsidR="0043299E" w:rsidRDefault="0043299E" w:rsidP="004329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Ефективність теореми Томаса або про значущість установок у житті людини.</w:t>
      </w:r>
    </w:p>
    <w:p w:rsidR="0043299E" w:rsidRDefault="0043299E" w:rsidP="004329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«Полюси» макро- і мікро-соціології: як поєднати?</w:t>
      </w:r>
    </w:p>
    <w:p w:rsidR="0043299E" w:rsidRPr="0043444E" w:rsidRDefault="0043299E" w:rsidP="004329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Соціальна структура і соціальний агент: особливості взаємозв’язку.</w:t>
      </w:r>
    </w:p>
    <w:p w:rsidR="0043299E" w:rsidRDefault="0043299E" w:rsidP="004329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Синтетичні теорії як теорії сучасності: практична користь у повсякденному житті.</w:t>
      </w:r>
    </w:p>
    <w:p w:rsidR="0043299E" w:rsidRDefault="0043299E" w:rsidP="004329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Соціологічні теорії та сучасні суспільства: як зрозуміти світ, в якому ми живемо?</w:t>
      </w:r>
    </w:p>
    <w:p w:rsidR="0043299E" w:rsidRDefault="0043299E" w:rsidP="004329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Норми і цінності в українському суспільстві: як зрозуміти та відчути?</w:t>
      </w:r>
    </w:p>
    <w:p w:rsidR="0043299E" w:rsidRDefault="0043299E" w:rsidP="004329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Смерть в культурі: чому у нас траур, а на Балі – свято?</w:t>
      </w:r>
    </w:p>
    <w:p w:rsidR="0043299E" w:rsidRDefault="0043299E" w:rsidP="004329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Репрезентативна культура: як сучасні культурні твори репрезентують українське суспільство?</w:t>
      </w:r>
    </w:p>
    <w:p w:rsidR="0043299E" w:rsidRDefault="0043299E" w:rsidP="004329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Формуємо групу: що варто врахувати?</w:t>
      </w:r>
    </w:p>
    <w:p w:rsidR="0043299E" w:rsidRDefault="0043299E" w:rsidP="004329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 гуртувати людей: поради соціолога</w:t>
      </w:r>
    </w:p>
    <w:p w:rsidR="0043299E" w:rsidRDefault="0043299E" w:rsidP="004329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Хто я? – до осмислення поняття соціальної ідентичності</w:t>
      </w:r>
    </w:p>
    <w:p w:rsidR="0043299E" w:rsidRDefault="0043299E" w:rsidP="004329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Теорія дії в моєму житті: чи варто бути конформістом?</w:t>
      </w:r>
    </w:p>
    <w:p w:rsidR="0043299E" w:rsidRDefault="0043299E" w:rsidP="004329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Соціальне конструювання реальності: чому сприйняття важливіше за об’єктивний світ?</w:t>
      </w:r>
    </w:p>
    <w:p w:rsidR="0043299E" w:rsidRDefault="0043299E" w:rsidP="004329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Феномен «</w:t>
      </w:r>
      <w:proofErr w:type="spellStart"/>
      <w:r>
        <w:rPr>
          <w:sz w:val="28"/>
          <w:szCs w:val="28"/>
        </w:rPr>
        <w:t>розлитості</w:t>
      </w:r>
      <w:proofErr w:type="spellEnd"/>
      <w:r>
        <w:rPr>
          <w:sz w:val="28"/>
          <w:szCs w:val="28"/>
        </w:rPr>
        <w:t>» влади: чи можна від неї «приховатись»?</w:t>
      </w:r>
    </w:p>
    <w:p w:rsidR="0043299E" w:rsidRDefault="0043299E" w:rsidP="004329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 досягати життєвих цілей: поради соціолога.</w:t>
      </w:r>
    </w:p>
    <w:p w:rsidR="0043299E" w:rsidRDefault="0043299E" w:rsidP="004329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Соціалізація у моєму житті: агенти, етапи і стратегії.</w:t>
      </w:r>
    </w:p>
    <w:p w:rsidR="0043299E" w:rsidRDefault="0043299E" w:rsidP="004329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 конструюю своє життя: від ідей до їхньої реалізації.</w:t>
      </w:r>
    </w:p>
    <w:p w:rsidR="0043299E" w:rsidRDefault="0043299E" w:rsidP="004329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Рівні соціологічного аналізу для рефлексії моєї повсякденності: способи застосування.</w:t>
      </w:r>
    </w:p>
    <w:p w:rsidR="0043299E" w:rsidRDefault="0043299E" w:rsidP="004329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Зв'язок вивчення курсу «Соціологія» з Вашим повсякденним життям: корисні життєві </w:t>
      </w:r>
      <w:proofErr w:type="spellStart"/>
      <w:r>
        <w:rPr>
          <w:sz w:val="28"/>
          <w:szCs w:val="28"/>
        </w:rPr>
        <w:t>лайфхаки</w:t>
      </w:r>
      <w:proofErr w:type="spellEnd"/>
      <w:r>
        <w:rPr>
          <w:sz w:val="28"/>
          <w:szCs w:val="28"/>
        </w:rPr>
        <w:t>.</w:t>
      </w:r>
    </w:p>
    <w:p w:rsidR="0043299E" w:rsidRPr="00AA2F5A" w:rsidRDefault="0043299E" w:rsidP="004329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Суспільство, в якому ми живемо: соціологічний аналіз</w:t>
      </w:r>
    </w:p>
    <w:p w:rsidR="0043299E" w:rsidRPr="00061FD2" w:rsidRDefault="0043299E" w:rsidP="0043299E">
      <w:pPr>
        <w:tabs>
          <w:tab w:val="left" w:pos="2985"/>
        </w:tabs>
        <w:rPr>
          <w:sz w:val="28"/>
          <w:szCs w:val="28"/>
        </w:rPr>
      </w:pPr>
    </w:p>
    <w:p w:rsidR="00A27ABD" w:rsidRDefault="00A27ABD">
      <w:bookmarkStart w:id="0" w:name="_GoBack"/>
      <w:bookmarkEnd w:id="0"/>
    </w:p>
    <w:sectPr w:rsidR="00A27ABD" w:rsidSect="004C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9134D"/>
    <w:multiLevelType w:val="hybridMultilevel"/>
    <w:tmpl w:val="12B6147A"/>
    <w:lvl w:ilvl="0" w:tplc="C630B4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9E"/>
    <w:rsid w:val="0043299E"/>
    <w:rsid w:val="0078258D"/>
    <w:rsid w:val="00A27ABD"/>
    <w:rsid w:val="00A43C4B"/>
    <w:rsid w:val="00A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2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99E"/>
    <w:pPr>
      <w:ind w:left="1261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2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99E"/>
    <w:pPr>
      <w:ind w:left="1261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Ф. Хомуха</dc:creator>
  <cp:lastModifiedBy>Людмила Ф. Хомуха</cp:lastModifiedBy>
  <cp:revision>1</cp:revision>
  <dcterms:created xsi:type="dcterms:W3CDTF">2020-10-06T09:07:00Z</dcterms:created>
  <dcterms:modified xsi:type="dcterms:W3CDTF">2020-10-06T09:08:00Z</dcterms:modified>
</cp:coreProperties>
</file>